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04" w:rsidRPr="00295F04" w:rsidRDefault="00295F04" w:rsidP="00295F04">
      <w:pPr>
        <w:rPr>
          <w:rFonts w:cs="Arial"/>
          <w:szCs w:val="20"/>
        </w:rPr>
      </w:pPr>
      <w:bookmarkStart w:id="0" w:name="_GoBack"/>
      <w:bookmarkEnd w:id="0"/>
    </w:p>
    <w:p w:rsidR="00295F04" w:rsidRPr="00295F04" w:rsidRDefault="00295F04" w:rsidP="00295F04">
      <w:pPr>
        <w:rPr>
          <w:rFonts w:cs="Arial"/>
          <w:szCs w:val="20"/>
        </w:rPr>
      </w:pPr>
    </w:p>
    <w:p w:rsidR="00295F04" w:rsidRPr="00295F04" w:rsidRDefault="00295F04" w:rsidP="00295F04">
      <w:pPr>
        <w:rPr>
          <w:rFonts w:cs="Arial"/>
          <w:b/>
          <w:sz w:val="24"/>
        </w:rPr>
      </w:pPr>
    </w:p>
    <w:p w:rsidR="00E8526A" w:rsidRPr="00E8526A" w:rsidRDefault="00295F04" w:rsidP="00E8526A">
      <w:pPr>
        <w:pStyle w:val="Overskrift2"/>
        <w:shd w:val="clear" w:color="auto" w:fill="FFFFFF"/>
        <w:spacing w:before="0" w:after="450"/>
        <w:rPr>
          <w:rFonts w:ascii="Verdana" w:hAnsi="Verdana" w:cs="Arial"/>
          <w:b/>
          <w:color w:val="444444"/>
          <w:sz w:val="24"/>
          <w:szCs w:val="24"/>
        </w:rPr>
      </w:pPr>
      <w:r>
        <w:rPr>
          <w:rFonts w:ascii="Verdana" w:hAnsi="Verdana" w:cs="Arial"/>
          <w:b/>
          <w:color w:val="444444"/>
          <w:sz w:val="24"/>
          <w:szCs w:val="24"/>
        </w:rPr>
        <w:t>I forbindelse med covid-19 og nedlukningen i Danmark</w:t>
      </w:r>
      <w:r w:rsidR="00E8526A">
        <w:rPr>
          <w:rFonts w:ascii="Verdana" w:hAnsi="Verdana" w:cs="Arial"/>
          <w:b/>
          <w:color w:val="444444"/>
          <w:sz w:val="24"/>
          <w:szCs w:val="24"/>
        </w:rPr>
        <w:t xml:space="preserve"> </w:t>
      </w:r>
      <w:r w:rsidR="00E8526A" w:rsidRPr="00F26685">
        <w:rPr>
          <w:rFonts w:ascii="Verdana" w:hAnsi="Verdana" w:cs="Arial"/>
          <w:b/>
          <w:color w:val="444444"/>
          <w:sz w:val="22"/>
          <w:szCs w:val="22"/>
        </w:rPr>
        <w:t>(</w:t>
      </w:r>
      <w:r w:rsidR="00F26685" w:rsidRPr="00F26685">
        <w:rPr>
          <w:rFonts w:ascii="Verdana" w:hAnsi="Verdana" w:cs="Arial"/>
          <w:b/>
          <w:color w:val="444444"/>
          <w:sz w:val="22"/>
          <w:szCs w:val="22"/>
        </w:rPr>
        <w:t>Voksen</w:t>
      </w:r>
      <w:r w:rsidR="00E8526A" w:rsidRPr="00F26685">
        <w:rPr>
          <w:rFonts w:ascii="Verdana" w:hAnsi="Verdana"/>
          <w:b/>
          <w:color w:val="auto"/>
          <w:sz w:val="22"/>
          <w:szCs w:val="22"/>
        </w:rPr>
        <w:t>området</w:t>
      </w:r>
      <w:r w:rsidR="00E8526A">
        <w:rPr>
          <w:rFonts w:ascii="Verdana" w:hAnsi="Verdana"/>
          <w:b/>
          <w:color w:val="auto"/>
          <w:sz w:val="20"/>
          <w:szCs w:val="20"/>
        </w:rPr>
        <w:t>)</w:t>
      </w:r>
    </w:p>
    <w:p w:rsidR="00295F04" w:rsidRPr="00295F04" w:rsidRDefault="00295F04" w:rsidP="00295F04">
      <w:pPr>
        <w:shd w:val="clear" w:color="auto" w:fill="FFFFFF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 </w:t>
      </w:r>
    </w:p>
    <w:p w:rsidR="00295F04" w:rsidRDefault="00295F04" w:rsidP="00926C7C">
      <w:pPr>
        <w:pStyle w:val="Overskrift3"/>
        <w:shd w:val="clear" w:color="auto" w:fill="FFFFFF"/>
        <w:spacing w:before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Kommunerne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har fået lov til at fravige krav i sagsbehandlingen for at foretage nødvendige prioriteringer.  </w:t>
      </w:r>
    </w:p>
    <w:p w:rsidR="007C5DA6" w:rsidRDefault="00295F04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På coronasmitte.dk er der</w:t>
      </w:r>
      <w:r w:rsidRPr="00295F04">
        <w:rPr>
          <w:rFonts w:ascii="Verdana" w:hAnsi="Verdana" w:cs="Arial"/>
          <w:color w:val="333333"/>
          <w:sz w:val="20"/>
          <w:szCs w:val="20"/>
        </w:rPr>
        <w:t> oprettet en særlig underside med titlen</w:t>
      </w:r>
      <w:r w:rsidR="007C5DA6">
        <w:rPr>
          <w:rFonts w:ascii="Verdana" w:hAnsi="Verdana" w:cs="Arial"/>
          <w:color w:val="333333"/>
          <w:sz w:val="20"/>
          <w:szCs w:val="20"/>
        </w:rPr>
        <w:t>:</w:t>
      </w:r>
    </w:p>
    <w:p w:rsidR="007C5DA6" w:rsidRDefault="00295F04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”Hvis du er social udsat eller pårørende”.  </w:t>
      </w:r>
    </w:p>
    <w:p w:rsidR="00295F04" w:rsidRDefault="00295F04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Det kan være relevant for dig, at læse de spørgsmål og svar der kommer der, da der ind i mellem bliver stillet spørgsmål som relaterer sig mod handicapområdet. </w:t>
      </w:r>
    </w:p>
    <w:p w:rsidR="00926C7C" w:rsidRDefault="00926C7C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295F04" w:rsidRPr="00295F04" w:rsidRDefault="007C5DA6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b/>
          <w:color w:val="333333"/>
          <w:sz w:val="20"/>
          <w:szCs w:val="20"/>
        </w:rPr>
        <w:t>Myndighederne</w:t>
      </w:r>
      <w:r w:rsidR="00295F04">
        <w:rPr>
          <w:rFonts w:ascii="Verdana" w:hAnsi="Verdana" w:cs="Arial"/>
          <w:b/>
          <w:color w:val="333333"/>
          <w:sz w:val="20"/>
          <w:szCs w:val="20"/>
        </w:rPr>
        <w:t>:</w:t>
      </w:r>
      <w:r w:rsidR="00295F04" w:rsidRPr="00295F04">
        <w:rPr>
          <w:rFonts w:cs="Arial"/>
          <w:color w:val="333333"/>
          <w:szCs w:val="20"/>
        </w:rPr>
        <w:t xml:space="preserve"> </w:t>
      </w:r>
    </w:p>
    <w:p w:rsidR="00295F04" w:rsidRPr="00295F04" w:rsidRDefault="00295F04" w:rsidP="00E8526A">
      <w:pPr>
        <w:pStyle w:val="Overskrift2"/>
        <w:shd w:val="clear" w:color="auto" w:fill="FFFFFF"/>
        <w:spacing w:before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 xml:space="preserve">Myndighederne må foretage </w:t>
      </w:r>
      <w:r w:rsidR="00926C7C">
        <w:rPr>
          <w:rFonts w:ascii="Verdana" w:hAnsi="Verdana" w:cs="Arial"/>
          <w:color w:val="333333"/>
          <w:sz w:val="20"/>
          <w:szCs w:val="20"/>
        </w:rPr>
        <w:t xml:space="preserve">nødvendige </w:t>
      </w:r>
      <w:r w:rsidRPr="00295F04">
        <w:rPr>
          <w:rFonts w:ascii="Verdana" w:hAnsi="Verdana" w:cs="Arial"/>
          <w:color w:val="333333"/>
          <w:sz w:val="20"/>
          <w:szCs w:val="20"/>
        </w:rPr>
        <w:t>prioriteringer</w:t>
      </w:r>
      <w:r w:rsidR="00926C7C">
        <w:rPr>
          <w:rFonts w:ascii="Verdana" w:hAnsi="Verdana" w:cs="Arial"/>
          <w:color w:val="333333"/>
          <w:sz w:val="20"/>
          <w:szCs w:val="20"/>
        </w:rPr>
        <w:t>.</w:t>
      </w:r>
    </w:p>
    <w:p w:rsidR="00295F04" w:rsidRDefault="00295F04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Social- og</w:t>
      </w:r>
      <w:r w:rsidR="00926C7C">
        <w:rPr>
          <w:rFonts w:ascii="Verdana" w:hAnsi="Verdana" w:cs="Arial"/>
          <w:color w:val="333333"/>
          <w:sz w:val="20"/>
          <w:szCs w:val="20"/>
        </w:rPr>
        <w:t xml:space="preserve"> indenrigsministeren har udarbejdet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en bekendtgørelse, der skal sikre, at der kan foretages nødvendige prioriteringer, så de mest kritiske funktioner og ydelser kan opretholdes for f.eks. mennesker med handicap. Myndi</w:t>
      </w:r>
      <w:r w:rsidR="00AF5D3F">
        <w:rPr>
          <w:rFonts w:ascii="Verdana" w:hAnsi="Verdana" w:cs="Arial"/>
          <w:color w:val="333333"/>
          <w:sz w:val="20"/>
          <w:szCs w:val="20"/>
        </w:rPr>
        <w:t xml:space="preserve">ghederne skal konkret vurdere, </w:t>
      </w:r>
      <w:r w:rsidRPr="00295F04">
        <w:rPr>
          <w:rFonts w:ascii="Verdana" w:hAnsi="Verdana" w:cs="Arial"/>
          <w:color w:val="333333"/>
          <w:sz w:val="20"/>
          <w:szCs w:val="20"/>
        </w:rPr>
        <w:t>hvilke tiltag der er der er kritisk nødvendige for den enkelte borger.</w:t>
      </w:r>
    </w:p>
    <w:p w:rsidR="00926C7C" w:rsidRPr="00295F04" w:rsidRDefault="00926C7C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295F04" w:rsidRPr="00295F04" w:rsidRDefault="00295F04" w:rsidP="00926C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Myndighederne får mulighed for ud fra en konkret individuel vurdering</w:t>
      </w:r>
      <w:r w:rsidR="00926C7C">
        <w:rPr>
          <w:rFonts w:ascii="Verdana" w:hAnsi="Verdana" w:cs="Arial"/>
          <w:color w:val="333333"/>
          <w:sz w:val="20"/>
          <w:szCs w:val="20"/>
        </w:rPr>
        <w:t>,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at fravige krav i sagsbehandlingen og midlertidigt indstille aktiviteter, som ikke vurderes at være kritisk nødvendige. Visse bestemmelser i serviceloven kan ikke fraviges, f</w:t>
      </w:r>
      <w:r w:rsidR="00AF5D3F">
        <w:rPr>
          <w:rFonts w:ascii="Verdana" w:hAnsi="Verdana" w:cs="Arial"/>
          <w:color w:val="333333"/>
          <w:sz w:val="20"/>
          <w:szCs w:val="20"/>
        </w:rPr>
        <w:t>.eks.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skal kommunerne fortsat opretholde botilbud og sikre kritisk hjælp til respirationsbrugere.</w:t>
      </w:r>
    </w:p>
    <w:p w:rsidR="00AF5D3F" w:rsidRDefault="00AF5D3F" w:rsidP="00295F04">
      <w:pPr>
        <w:pStyle w:val="Overskrift2"/>
        <w:shd w:val="clear" w:color="auto" w:fill="FFFFFF"/>
        <w:spacing w:before="75" w:after="75"/>
        <w:rPr>
          <w:rFonts w:ascii="Verdana" w:hAnsi="Verdana" w:cs="Arial"/>
          <w:color w:val="333333"/>
          <w:sz w:val="20"/>
          <w:szCs w:val="20"/>
        </w:rPr>
      </w:pPr>
    </w:p>
    <w:p w:rsidR="00295F04" w:rsidRPr="00AF5D3F" w:rsidRDefault="00295F04" w:rsidP="00AF5D3F">
      <w:pPr>
        <w:pStyle w:val="Overskrift2"/>
        <w:shd w:val="clear" w:color="auto" w:fill="FFFFFF"/>
        <w:spacing w:before="0"/>
        <w:rPr>
          <w:rFonts w:ascii="Verdana" w:hAnsi="Verdana" w:cs="Arial"/>
          <w:b/>
          <w:color w:val="333333"/>
          <w:sz w:val="20"/>
          <w:szCs w:val="20"/>
        </w:rPr>
      </w:pPr>
      <w:r w:rsidRPr="00AF5D3F">
        <w:rPr>
          <w:rFonts w:ascii="Verdana" w:hAnsi="Verdana" w:cs="Arial"/>
          <w:b/>
          <w:color w:val="333333"/>
          <w:sz w:val="20"/>
          <w:szCs w:val="20"/>
        </w:rPr>
        <w:t>Socialpædagogisk bistand skal opretholdes</w:t>
      </w:r>
    </w:p>
    <w:p w:rsidR="00295F04" w:rsidRDefault="00926C7C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Socialpædagogiske tilbud jf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. </w:t>
      </w:r>
      <w:r>
        <w:rPr>
          <w:rFonts w:ascii="Verdana" w:hAnsi="Verdana" w:cs="Arial"/>
          <w:color w:val="333333"/>
          <w:sz w:val="20"/>
          <w:szCs w:val="20"/>
        </w:rPr>
        <w:t xml:space="preserve">Lov om Social Service § 85, skal 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>fortsætte under coronakrisen, og hvis reglen skal fraviges ,skal det ske efter en konkret og individuel vurdering. Bistanden kan evt. tilrettelægge</w:t>
      </w:r>
      <w:r>
        <w:rPr>
          <w:rFonts w:ascii="Verdana" w:hAnsi="Verdana" w:cs="Arial"/>
          <w:color w:val="333333"/>
          <w:sz w:val="20"/>
          <w:szCs w:val="20"/>
        </w:rPr>
        <w:t>s, så den f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>oregår via telefon, online eller lignende. </w:t>
      </w:r>
    </w:p>
    <w:p w:rsidR="00AF5D3F" w:rsidRPr="00295F04" w:rsidRDefault="00AF5D3F" w:rsidP="00295F0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295F04" w:rsidRPr="00AF5D3F" w:rsidRDefault="00295F04" w:rsidP="00AF5D3F">
      <w:pPr>
        <w:pStyle w:val="Overskrift2"/>
        <w:shd w:val="clear" w:color="auto" w:fill="FFFFFF"/>
        <w:spacing w:before="0"/>
        <w:rPr>
          <w:rFonts w:ascii="Verdana" w:hAnsi="Verdana" w:cs="Arial"/>
          <w:b/>
          <w:color w:val="333333"/>
          <w:sz w:val="20"/>
          <w:szCs w:val="20"/>
        </w:rPr>
      </w:pPr>
      <w:r w:rsidRPr="00AF5D3F">
        <w:rPr>
          <w:rFonts w:ascii="Verdana" w:hAnsi="Verdana" w:cs="Arial"/>
          <w:b/>
          <w:color w:val="333333"/>
          <w:sz w:val="20"/>
          <w:szCs w:val="20"/>
        </w:rPr>
        <w:t>Aflastningstilbud</w:t>
      </w:r>
    </w:p>
    <w:p w:rsidR="007C5DA6" w:rsidRDefault="00926C7C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Der er flere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 kommuner</w:t>
      </w:r>
      <w:r>
        <w:rPr>
          <w:rFonts w:ascii="Verdana" w:hAnsi="Verdana" w:cs="Arial"/>
          <w:color w:val="333333"/>
          <w:sz w:val="20"/>
          <w:szCs w:val="20"/>
        </w:rPr>
        <w:t>, der har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 aflyst aflastningstilbud</w:t>
      </w:r>
      <w:r>
        <w:rPr>
          <w:rFonts w:ascii="Verdana" w:hAnsi="Verdana" w:cs="Arial"/>
          <w:color w:val="333333"/>
          <w:sz w:val="20"/>
          <w:szCs w:val="20"/>
        </w:rPr>
        <w:t>,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 de næste uger</w:t>
      </w:r>
      <w:r>
        <w:rPr>
          <w:rFonts w:ascii="Verdana" w:hAnsi="Verdana" w:cs="Arial"/>
          <w:color w:val="333333"/>
          <w:sz w:val="20"/>
          <w:szCs w:val="20"/>
        </w:rPr>
        <w:t>,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 på både børne- og voksenområdet; men ifølge KL´s beredskabsnotat, er det en af de opgaver, der </w:t>
      </w:r>
      <w:r w:rsidR="007C5DA6">
        <w:rPr>
          <w:rFonts w:ascii="Verdana" w:hAnsi="Verdana" w:cs="Arial"/>
          <w:color w:val="333333"/>
          <w:sz w:val="20"/>
          <w:szCs w:val="20"/>
        </w:rPr>
        <w:t>b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>ør opretholdes. I et svar til Danske Handicaporganisat</w:t>
      </w:r>
      <w:r w:rsidR="007C5DA6">
        <w:rPr>
          <w:rFonts w:ascii="Verdana" w:hAnsi="Verdana" w:cs="Arial"/>
          <w:color w:val="333333"/>
          <w:sz w:val="20"/>
          <w:szCs w:val="20"/>
        </w:rPr>
        <w:t xml:space="preserve">ioner svarer Socialministeriet: </w:t>
      </w:r>
    </w:p>
    <w:p w:rsidR="007C5DA6" w:rsidRDefault="007C5DA6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”….</w:t>
      </w:r>
      <w:r w:rsidR="00295F04" w:rsidRPr="007C5DA6">
        <w:rPr>
          <w:rFonts w:ascii="Verdana" w:hAnsi="Verdana" w:cs="Arial"/>
          <w:i/>
          <w:color w:val="333333"/>
          <w:sz w:val="20"/>
          <w:szCs w:val="20"/>
        </w:rPr>
        <w:t xml:space="preserve">at kommunerne ikke automatisk må lukke aflastningssteder, men skal foretage en </w:t>
      </w:r>
      <w:r w:rsidR="00295F04" w:rsidRPr="007C5DA6">
        <w:rPr>
          <w:rFonts w:ascii="Verdana" w:hAnsi="Verdana" w:cs="Arial"/>
          <w:b/>
          <w:i/>
          <w:color w:val="333333"/>
          <w:sz w:val="20"/>
          <w:szCs w:val="20"/>
        </w:rPr>
        <w:t>individuel vurdering</w:t>
      </w:r>
      <w:r w:rsidR="00295F04" w:rsidRPr="007C5DA6">
        <w:rPr>
          <w:rFonts w:ascii="Verdana" w:hAnsi="Verdana" w:cs="Arial"/>
          <w:i/>
          <w:color w:val="333333"/>
          <w:sz w:val="20"/>
          <w:szCs w:val="20"/>
        </w:rPr>
        <w:t xml:space="preserve"> i hvert enkelt tilfælde, om de pårørende kan klare</w:t>
      </w:r>
      <w:r w:rsidR="00926C7C" w:rsidRPr="007C5DA6">
        <w:rPr>
          <w:rFonts w:ascii="Verdana" w:hAnsi="Verdana" w:cs="Arial"/>
          <w:i/>
          <w:color w:val="333333"/>
          <w:sz w:val="20"/>
          <w:szCs w:val="20"/>
        </w:rPr>
        <w:t xml:space="preserve"> sig</w:t>
      </w:r>
      <w:r w:rsidR="00295F04" w:rsidRPr="007C5DA6">
        <w:rPr>
          <w:rFonts w:ascii="Verdana" w:hAnsi="Verdana" w:cs="Arial"/>
          <w:i/>
          <w:color w:val="333333"/>
          <w:sz w:val="20"/>
          <w:szCs w:val="20"/>
        </w:rPr>
        <w:t xml:space="preserve"> igennem 14 dage</w:t>
      </w:r>
      <w:r w:rsidR="00926C7C" w:rsidRPr="007C5DA6">
        <w:rPr>
          <w:rFonts w:ascii="Verdana" w:hAnsi="Verdana" w:cs="Arial"/>
          <w:i/>
          <w:color w:val="333333"/>
          <w:sz w:val="20"/>
          <w:szCs w:val="20"/>
        </w:rPr>
        <w:t>,</w:t>
      </w:r>
      <w:r w:rsidR="00295F04" w:rsidRPr="007C5DA6">
        <w:rPr>
          <w:rFonts w:ascii="Verdana" w:hAnsi="Verdana" w:cs="Arial"/>
          <w:i/>
          <w:color w:val="333333"/>
          <w:sz w:val="20"/>
          <w:szCs w:val="20"/>
        </w:rPr>
        <w:t xml:space="preserve"> uden aflastning</w:t>
      </w:r>
      <w:r>
        <w:rPr>
          <w:rFonts w:ascii="Verdana" w:hAnsi="Verdana" w:cs="Arial"/>
          <w:color w:val="333333"/>
          <w:sz w:val="20"/>
          <w:szCs w:val="20"/>
        </w:rPr>
        <w:t>”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295F04" w:rsidRDefault="00295F04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 xml:space="preserve">Hvis man kommer i klemme, skal man rette henvendelse til sin </w:t>
      </w:r>
      <w:r w:rsidR="00926C7C">
        <w:rPr>
          <w:rFonts w:ascii="Verdana" w:hAnsi="Verdana" w:cs="Arial"/>
          <w:color w:val="333333"/>
          <w:sz w:val="20"/>
          <w:szCs w:val="20"/>
        </w:rPr>
        <w:t>hjem</w:t>
      </w:r>
      <w:r w:rsidRPr="00295F04">
        <w:rPr>
          <w:rFonts w:ascii="Verdana" w:hAnsi="Verdana" w:cs="Arial"/>
          <w:color w:val="333333"/>
          <w:sz w:val="20"/>
          <w:szCs w:val="20"/>
        </w:rPr>
        <w:t>kommune. Danske Handicaporganisationer oplyser, at ministeriet arbejder på højtryk på en vejledning til kommunerne på det område.</w:t>
      </w:r>
    </w:p>
    <w:p w:rsidR="00AF5D3F" w:rsidRPr="00295F04" w:rsidRDefault="00AF5D3F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AF5D3F" w:rsidRPr="00295F04" w:rsidRDefault="00AF5D3F" w:rsidP="00295F0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295F04" w:rsidRPr="00AF5D3F" w:rsidRDefault="00295F04" w:rsidP="00AF5D3F">
      <w:pPr>
        <w:pStyle w:val="Overskrift2"/>
        <w:shd w:val="clear" w:color="auto" w:fill="FFFFFF"/>
        <w:spacing w:before="0"/>
        <w:rPr>
          <w:rFonts w:ascii="Verdana" w:hAnsi="Verdana" w:cs="Arial"/>
          <w:b/>
          <w:color w:val="333333"/>
          <w:sz w:val="20"/>
          <w:szCs w:val="20"/>
        </w:rPr>
      </w:pPr>
      <w:r w:rsidRPr="00AF5D3F">
        <w:rPr>
          <w:rFonts w:ascii="Verdana" w:hAnsi="Verdana" w:cs="Arial"/>
          <w:b/>
          <w:color w:val="333333"/>
          <w:sz w:val="20"/>
          <w:szCs w:val="20"/>
        </w:rPr>
        <w:t>Uddannelsesområdet</w:t>
      </w:r>
    </w:p>
    <w:p w:rsidR="007C5DA6" w:rsidRPr="00295F04" w:rsidRDefault="00295F04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Mens skoleelever og studerende ved højere uddannelsesanstalter er sendt på hjemmeundervisning, vil samtlige uddannelsesinstitutioner have gratis adgang til en række digitale uddannelsesplatforme. </w:t>
      </w:r>
    </w:p>
    <w:p w:rsidR="007C5DA6" w:rsidRDefault="00295F04" w:rsidP="00295F04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 xml:space="preserve">Hvis du er studerende, herunder elev på en ungdomsuddannelse, får du ret til at optage ekstra studielån som kompensation for mistet studiejob. </w:t>
      </w:r>
    </w:p>
    <w:p w:rsidR="00295F04" w:rsidRPr="00295F04" w:rsidRDefault="00295F04" w:rsidP="00295F04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lastRenderedPageBreak/>
        <w:t>Du kan optage ekstra lån på op til kr. 6.388 pr. måned ud over de gældende stipendie- og SU-lånemuligheder.</w:t>
      </w:r>
      <w:r w:rsidR="00AF5D3F">
        <w:rPr>
          <w:rFonts w:ascii="Verdana" w:hAnsi="Verdana" w:cs="Arial"/>
          <w:color w:val="333333"/>
          <w:sz w:val="20"/>
          <w:szCs w:val="20"/>
        </w:rPr>
        <w:t xml:space="preserve"> Kontakt SU styrelsen hvis du vil vide mere.</w:t>
      </w:r>
    </w:p>
    <w:p w:rsidR="00295F04" w:rsidRPr="00AF5D3F" w:rsidRDefault="00295F04" w:rsidP="00AF5D3F">
      <w:pPr>
        <w:pStyle w:val="Overskrift2"/>
        <w:shd w:val="clear" w:color="auto" w:fill="FFFFFF"/>
        <w:spacing w:before="0"/>
        <w:rPr>
          <w:rFonts w:ascii="Verdana" w:hAnsi="Verdana" w:cs="Arial"/>
          <w:b/>
          <w:color w:val="333333"/>
          <w:sz w:val="20"/>
          <w:szCs w:val="20"/>
        </w:rPr>
      </w:pPr>
      <w:r w:rsidRPr="00AF5D3F">
        <w:rPr>
          <w:rFonts w:ascii="Verdana" w:hAnsi="Verdana" w:cs="Arial"/>
          <w:b/>
          <w:color w:val="333333"/>
          <w:sz w:val="20"/>
          <w:szCs w:val="20"/>
        </w:rPr>
        <w:t>Beskæftigelsesområdet</w:t>
      </w:r>
    </w:p>
    <w:p w:rsidR="00295F04" w:rsidRPr="00295F04" w:rsidRDefault="00295F04" w:rsidP="00AF5D3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Bes</w:t>
      </w:r>
      <w:r w:rsidR="009152E2">
        <w:rPr>
          <w:rFonts w:ascii="Verdana" w:hAnsi="Verdana" w:cs="Arial"/>
          <w:color w:val="333333"/>
          <w:sz w:val="20"/>
          <w:szCs w:val="20"/>
        </w:rPr>
        <w:t>kæftigelsesindsatsen nedlægges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midlertidigt i en periode. Hvis du er arbejdsledig skal du med andre ord </w:t>
      </w:r>
      <w:r w:rsidRPr="009152E2">
        <w:rPr>
          <w:rFonts w:ascii="Verdana" w:hAnsi="Verdana" w:cs="Arial"/>
          <w:b/>
          <w:color w:val="333333"/>
          <w:sz w:val="20"/>
          <w:szCs w:val="20"/>
        </w:rPr>
        <w:t>ikke stå til rådighed</w:t>
      </w:r>
      <w:r w:rsidR="009152E2">
        <w:rPr>
          <w:rFonts w:ascii="Verdana" w:hAnsi="Verdana" w:cs="Arial"/>
          <w:color w:val="333333"/>
          <w:sz w:val="20"/>
          <w:szCs w:val="20"/>
        </w:rPr>
        <w:t xml:space="preserve"> for arbejdsmarkedet, </w:t>
      </w:r>
      <w:r w:rsidRPr="00295F04">
        <w:rPr>
          <w:rFonts w:ascii="Verdana" w:hAnsi="Verdana" w:cs="Arial"/>
          <w:color w:val="333333"/>
          <w:sz w:val="20"/>
          <w:szCs w:val="20"/>
        </w:rPr>
        <w:t>men</w:t>
      </w:r>
      <w:r w:rsidR="009152E2">
        <w:rPr>
          <w:rFonts w:ascii="Verdana" w:hAnsi="Verdana" w:cs="Arial"/>
          <w:color w:val="333333"/>
          <w:sz w:val="20"/>
          <w:szCs w:val="20"/>
        </w:rPr>
        <w:t xml:space="preserve"> du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fastholder</w:t>
      </w:r>
      <w:r w:rsidR="009152E2">
        <w:rPr>
          <w:rFonts w:ascii="Verdana" w:hAnsi="Verdana" w:cs="Arial"/>
          <w:color w:val="333333"/>
          <w:sz w:val="20"/>
          <w:szCs w:val="20"/>
        </w:rPr>
        <w:t xml:space="preserve"> alligevel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din ydelse. </w:t>
      </w:r>
      <w:r w:rsidR="00E8526A" w:rsidRPr="00295F04"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295F04" w:rsidRPr="00295F04" w:rsidRDefault="00295F04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295F04">
        <w:rPr>
          <w:rFonts w:ascii="Verdana" w:hAnsi="Verdana" w:cs="Arial"/>
          <w:color w:val="333333"/>
          <w:sz w:val="20"/>
          <w:szCs w:val="20"/>
        </w:rPr>
        <w:t>I forhold til de udmeldte retningslinjer fra Styrelsen for Arbejdsmarked og Rekruttering den 12. marts 2020 er det med bekendtgørels</w:t>
      </w:r>
      <w:r w:rsidR="00E8526A">
        <w:rPr>
          <w:rFonts w:ascii="Verdana" w:hAnsi="Verdana" w:cs="Arial"/>
          <w:color w:val="333333"/>
          <w:sz w:val="20"/>
          <w:szCs w:val="20"/>
        </w:rPr>
        <w:t>e</w:t>
      </w:r>
      <w:r w:rsidRPr="00295F04">
        <w:rPr>
          <w:rFonts w:ascii="Verdana" w:hAnsi="Verdana" w:cs="Arial"/>
          <w:color w:val="333333"/>
          <w:sz w:val="20"/>
          <w:szCs w:val="20"/>
        </w:rPr>
        <w:t xml:space="preserve"> af 20. marts 2020 bl.a. præciseret, at:</w:t>
      </w:r>
    </w:p>
    <w:p w:rsidR="00295F04" w:rsidRPr="00295F04" w:rsidRDefault="00295F04" w:rsidP="00E8526A">
      <w:pPr>
        <w:numPr>
          <w:ilvl w:val="0"/>
          <w:numId w:val="37"/>
        </w:numPr>
        <w:shd w:val="clear" w:color="auto" w:fill="FFFFFF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Der er mulighed for at fortsætte i allerede igangsatte virksomhedsrettede tilbud, hvis borger og virksomhed er enige om det.</w:t>
      </w:r>
    </w:p>
    <w:p w:rsidR="00295F04" w:rsidRPr="009152E2" w:rsidRDefault="00295F04" w:rsidP="00295F0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cs="Arial"/>
          <w:b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Jobcentre og a-kasser må fortsat understøtte målrettede og effektive match mellem ledige og arbejdsgivere. Det kan f</w:t>
      </w:r>
      <w:r w:rsidR="00E8526A">
        <w:rPr>
          <w:rFonts w:cs="Arial"/>
          <w:color w:val="333333"/>
          <w:szCs w:val="20"/>
        </w:rPr>
        <w:t>.eks.</w:t>
      </w:r>
      <w:r w:rsidRPr="00295F04">
        <w:rPr>
          <w:rFonts w:cs="Arial"/>
          <w:color w:val="333333"/>
          <w:szCs w:val="20"/>
        </w:rPr>
        <w:t xml:space="preserve"> være til funktioner, der skal opretholde nødberedskaber, logistik mv. </w:t>
      </w:r>
      <w:r w:rsidRPr="009152E2">
        <w:rPr>
          <w:rFonts w:cs="Arial"/>
          <w:b/>
          <w:color w:val="333333"/>
          <w:szCs w:val="20"/>
        </w:rPr>
        <w:t>Det vil ikke få ydelsesmæssige konsekvenser for den ledige at sige nej til jobbet.</w:t>
      </w:r>
    </w:p>
    <w:p w:rsidR="00295F04" w:rsidRPr="00295F04" w:rsidRDefault="00295F04" w:rsidP="00295F0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Der er mulighed for at igangsætte nye jobrotations- og voksenlærlingeforløb.</w:t>
      </w:r>
    </w:p>
    <w:p w:rsidR="00295F04" w:rsidRDefault="00295F04" w:rsidP="00295F04">
      <w:pPr>
        <w:numPr>
          <w:ilvl w:val="0"/>
          <w:numId w:val="37"/>
        </w:numPr>
        <w:shd w:val="clear" w:color="auto" w:fill="FFFFFF"/>
        <w:spacing w:before="100" w:beforeAutospacing="1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Jobcentrene skal fortsat lægge alle stillingsopslag fra arbejdsgiverne på Jobnet, og offentlige arbejdsgivere skal lægge alle ledige stillinger på Jobnet.</w:t>
      </w:r>
    </w:p>
    <w:p w:rsidR="00E8526A" w:rsidRDefault="00E8526A" w:rsidP="00295F04">
      <w:pPr>
        <w:pStyle w:val="NormalWeb"/>
        <w:shd w:val="clear" w:color="auto" w:fill="FFFFFF"/>
        <w:spacing w:before="0" w:beforeAutospacing="0" w:after="375" w:afterAutospacing="0"/>
        <w:rPr>
          <w:rFonts w:ascii="Verdana" w:hAnsi="Verdana" w:cs="Arial"/>
          <w:color w:val="333333"/>
          <w:sz w:val="20"/>
          <w:szCs w:val="20"/>
        </w:rPr>
      </w:pPr>
    </w:p>
    <w:p w:rsidR="00E8526A" w:rsidRPr="009152E2" w:rsidRDefault="00295F04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152E2">
        <w:rPr>
          <w:rFonts w:ascii="Verdana" w:hAnsi="Verdana" w:cs="Arial"/>
          <w:color w:val="333333"/>
          <w:sz w:val="20"/>
          <w:szCs w:val="20"/>
        </w:rPr>
        <w:t>I foranstaltningsperioden</w:t>
      </w:r>
      <w:r w:rsidR="009152E2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9152E2">
        <w:rPr>
          <w:rFonts w:ascii="Verdana" w:hAnsi="Verdana" w:cs="Arial"/>
          <w:color w:val="333333"/>
          <w:sz w:val="20"/>
          <w:szCs w:val="20"/>
        </w:rPr>
        <w:t>vil følge</w:t>
      </w:r>
      <w:r w:rsidR="009152E2">
        <w:rPr>
          <w:rFonts w:ascii="Verdana" w:hAnsi="Verdana" w:cs="Arial"/>
          <w:color w:val="333333"/>
          <w:sz w:val="20"/>
          <w:szCs w:val="20"/>
        </w:rPr>
        <w:t>nde aktiviteter være afskaffet,</w:t>
      </w:r>
      <w:r w:rsidRPr="009152E2">
        <w:rPr>
          <w:rFonts w:ascii="Verdana" w:hAnsi="Verdana" w:cs="Arial"/>
          <w:color w:val="333333"/>
          <w:sz w:val="20"/>
          <w:szCs w:val="20"/>
        </w:rPr>
        <w:t xml:space="preserve"> i både jobcentre og a-kasser:</w:t>
      </w:r>
    </w:p>
    <w:p w:rsidR="00295F04" w:rsidRPr="009152E2" w:rsidRDefault="00295F04" w:rsidP="00E8526A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152E2">
        <w:rPr>
          <w:rFonts w:ascii="Verdana" w:hAnsi="Verdana" w:cs="Arial"/>
          <w:color w:val="333333"/>
          <w:sz w:val="20"/>
          <w:szCs w:val="20"/>
        </w:rPr>
        <w:t>Den aktive beskæftigelsesindsats, herunder afgivelse af tilbud m.v.</w:t>
      </w:r>
    </w:p>
    <w:p w:rsidR="00295F04" w:rsidRPr="009152E2" w:rsidRDefault="00295F04" w:rsidP="00E8526A">
      <w:pPr>
        <w:numPr>
          <w:ilvl w:val="0"/>
          <w:numId w:val="38"/>
        </w:numPr>
        <w:shd w:val="clear" w:color="auto" w:fill="FFFFFF"/>
        <w:rPr>
          <w:rFonts w:cs="Arial"/>
          <w:color w:val="333333"/>
          <w:szCs w:val="20"/>
        </w:rPr>
      </w:pPr>
      <w:r w:rsidRPr="009152E2">
        <w:rPr>
          <w:rFonts w:cs="Arial"/>
          <w:color w:val="333333"/>
          <w:szCs w:val="20"/>
        </w:rPr>
        <w:t>Gennemførslen af kontaktforløbet med ledige, herunder afholdelsen af samtaler.</w:t>
      </w:r>
    </w:p>
    <w:p w:rsidR="00295F04" w:rsidRPr="009152E2" w:rsidRDefault="00295F04" w:rsidP="00E8526A">
      <w:pPr>
        <w:numPr>
          <w:ilvl w:val="0"/>
          <w:numId w:val="38"/>
        </w:numPr>
        <w:shd w:val="clear" w:color="auto" w:fill="FFFFFF"/>
        <w:rPr>
          <w:rFonts w:cs="Arial"/>
          <w:color w:val="333333"/>
          <w:szCs w:val="20"/>
        </w:rPr>
      </w:pPr>
      <w:r w:rsidRPr="009152E2">
        <w:rPr>
          <w:rFonts w:cs="Arial"/>
          <w:color w:val="333333"/>
          <w:szCs w:val="20"/>
        </w:rPr>
        <w:t>A-kassernes afholdelse af cv-samtaler og rådighedssamtaler.</w:t>
      </w:r>
    </w:p>
    <w:p w:rsidR="00295F04" w:rsidRPr="009152E2" w:rsidRDefault="00295F04" w:rsidP="00295F0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9152E2">
        <w:rPr>
          <w:rFonts w:cs="Arial"/>
          <w:color w:val="333333"/>
          <w:szCs w:val="20"/>
        </w:rPr>
        <w:t>Den lediges forpligtigelse til at stå til rådighed for arbejdsmarkedet.</w:t>
      </w:r>
    </w:p>
    <w:p w:rsidR="00295F04" w:rsidRPr="009152E2" w:rsidRDefault="00295F04" w:rsidP="00295F04">
      <w:pPr>
        <w:numPr>
          <w:ilvl w:val="0"/>
          <w:numId w:val="38"/>
        </w:numPr>
        <w:shd w:val="clear" w:color="auto" w:fill="FFFFFF"/>
        <w:spacing w:before="100" w:beforeAutospacing="1"/>
        <w:rPr>
          <w:rFonts w:cs="Arial"/>
          <w:color w:val="333333"/>
          <w:szCs w:val="20"/>
        </w:rPr>
      </w:pPr>
      <w:r w:rsidRPr="009152E2">
        <w:rPr>
          <w:rFonts w:cs="Arial"/>
          <w:color w:val="333333"/>
          <w:szCs w:val="20"/>
        </w:rPr>
        <w:t>Jobcentre og a-kassers muligheder for at sanktionere for udeblivelser og manglende rådighed.</w:t>
      </w:r>
    </w:p>
    <w:p w:rsid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295F04" w:rsidRPr="00295F04" w:rsidRDefault="00E8526A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Aktiviteter der fastholdes u</w:t>
      </w:r>
      <w:r w:rsidR="00295F04" w:rsidRPr="00295F04">
        <w:rPr>
          <w:rFonts w:ascii="Verdana" w:hAnsi="Verdana" w:cs="Arial"/>
          <w:color w:val="333333"/>
          <w:sz w:val="20"/>
          <w:szCs w:val="20"/>
        </w:rPr>
        <w:t>anset tilgang skal kommunen/a-kassen fortsat – i foranstaltningsperioden som nødberedskab – sørge for, at:</w:t>
      </w:r>
    </w:p>
    <w:p w:rsidR="00295F04" w:rsidRPr="00295F04" w:rsidRDefault="00295F04" w:rsidP="00E8526A">
      <w:pPr>
        <w:numPr>
          <w:ilvl w:val="0"/>
          <w:numId w:val="39"/>
        </w:numPr>
        <w:shd w:val="clear" w:color="auto" w:fill="FFFFFF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 xml:space="preserve">Ledige fortsat </w:t>
      </w:r>
      <w:r w:rsidRPr="009152E2">
        <w:rPr>
          <w:rFonts w:cs="Arial"/>
          <w:b/>
          <w:color w:val="333333"/>
          <w:szCs w:val="20"/>
        </w:rPr>
        <w:t>kan modtage ydelse fra enten jobcenter eller a-kasse</w:t>
      </w:r>
      <w:r w:rsidRPr="00295F04">
        <w:rPr>
          <w:rFonts w:cs="Arial"/>
          <w:color w:val="333333"/>
          <w:szCs w:val="20"/>
        </w:rPr>
        <w:t>.</w:t>
      </w:r>
    </w:p>
    <w:p w:rsidR="00295F04" w:rsidRPr="00295F04" w:rsidRDefault="00295F04" w:rsidP="00E8526A">
      <w:pPr>
        <w:numPr>
          <w:ilvl w:val="0"/>
          <w:numId w:val="39"/>
        </w:numPr>
        <w:shd w:val="clear" w:color="auto" w:fill="FFFFFF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Borgere, der bliver ledige i foranstalt</w:t>
      </w:r>
      <w:r w:rsidR="009152E2">
        <w:rPr>
          <w:rFonts w:cs="Arial"/>
          <w:color w:val="333333"/>
          <w:szCs w:val="20"/>
        </w:rPr>
        <w:t>ningsperioden, kan tilmelde sig,</w:t>
      </w:r>
      <w:r w:rsidRPr="00295F04">
        <w:rPr>
          <w:rFonts w:cs="Arial"/>
          <w:color w:val="333333"/>
          <w:szCs w:val="20"/>
        </w:rPr>
        <w:t xml:space="preserve"> som ny</w:t>
      </w:r>
      <w:r w:rsidR="009152E2">
        <w:rPr>
          <w:rFonts w:cs="Arial"/>
          <w:color w:val="333333"/>
          <w:szCs w:val="20"/>
        </w:rPr>
        <w:t xml:space="preserve">e </w:t>
      </w:r>
      <w:r w:rsidRPr="00295F04">
        <w:rPr>
          <w:rFonts w:cs="Arial"/>
          <w:color w:val="333333"/>
          <w:szCs w:val="20"/>
        </w:rPr>
        <w:t>ledige via jobnet, telefonisk eller ved fysisk brev i jobcentret, så opsagte eller hjemsendte medarbejdere fortsat kan have et forsørgelsesgrundlag.</w:t>
      </w:r>
    </w:p>
    <w:p w:rsidR="00295F04" w:rsidRPr="00295F04" w:rsidRDefault="00295F04" w:rsidP="00295F0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 xml:space="preserve">Jobcenteret kan tage imod og behandle anmeldelser af arbejdsfordeling. </w:t>
      </w:r>
    </w:p>
    <w:p w:rsidR="00295F04" w:rsidRDefault="00295F04" w:rsidP="00E8526A">
      <w:pPr>
        <w:numPr>
          <w:ilvl w:val="0"/>
          <w:numId w:val="39"/>
        </w:numPr>
        <w:shd w:val="clear" w:color="auto" w:fill="FFFFFF"/>
        <w:rPr>
          <w:rFonts w:cs="Arial"/>
          <w:color w:val="333333"/>
          <w:szCs w:val="20"/>
        </w:rPr>
      </w:pPr>
      <w:r w:rsidRPr="00295F04">
        <w:rPr>
          <w:rFonts w:cs="Arial"/>
          <w:color w:val="333333"/>
          <w:szCs w:val="20"/>
        </w:rPr>
        <w:t>Borgere har mulighed for at rette henvendelse til jobcentret, herunder afgivelse af klager, men at de normale frister, f</w:t>
      </w:r>
      <w:r w:rsidR="00E8526A">
        <w:rPr>
          <w:rFonts w:cs="Arial"/>
          <w:color w:val="333333"/>
          <w:szCs w:val="20"/>
        </w:rPr>
        <w:t xml:space="preserve">.eks. </w:t>
      </w:r>
      <w:r w:rsidRPr="00295F04">
        <w:rPr>
          <w:rFonts w:cs="Arial"/>
          <w:color w:val="333333"/>
          <w:szCs w:val="20"/>
        </w:rPr>
        <w:t>klagefrister, suspenderes.</w:t>
      </w:r>
    </w:p>
    <w:p w:rsidR="009152E2" w:rsidRDefault="009152E2" w:rsidP="009152E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333333"/>
          <w:sz w:val="20"/>
          <w:szCs w:val="20"/>
        </w:rPr>
      </w:pPr>
    </w:p>
    <w:p w:rsid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</w:p>
    <w:p w:rsid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  <w:r>
        <w:rPr>
          <w:rFonts w:ascii="Verdana" w:hAnsi="Verdana" w:cs="Arial"/>
          <w:b/>
          <w:color w:val="333333"/>
          <w:sz w:val="20"/>
          <w:szCs w:val="20"/>
        </w:rPr>
        <w:t>OBS:</w:t>
      </w:r>
    </w:p>
    <w:p w:rsidR="00295F04" w:rsidRDefault="00295F04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  <w:r w:rsidRPr="00E8526A">
        <w:rPr>
          <w:rFonts w:ascii="Verdana" w:hAnsi="Verdana" w:cs="Arial"/>
          <w:b/>
          <w:color w:val="333333"/>
          <w:sz w:val="20"/>
          <w:szCs w:val="20"/>
        </w:rPr>
        <w:t>Hvis du i perioden fra den 9. marts til den 9. juni 2020 har modtaget sygedagpenge i mere end 22 uger i de ni forudgående måneder, forlænges dine sygedagpenge i 3 mdr.</w:t>
      </w:r>
    </w:p>
    <w:p w:rsid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333333"/>
          <w:sz w:val="20"/>
          <w:szCs w:val="20"/>
        </w:rPr>
      </w:pPr>
    </w:p>
    <w:p w:rsidR="009152E2" w:rsidRP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9152E2" w:rsidRP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</w:p>
    <w:p w:rsidR="009152E2" w:rsidRP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152E2">
        <w:rPr>
          <w:rFonts w:ascii="Verdana" w:hAnsi="Verdana" w:cs="Arial"/>
          <w:color w:val="333333"/>
          <w:sz w:val="20"/>
          <w:szCs w:val="20"/>
        </w:rPr>
        <w:t>Patientvejleder/</w:t>
      </w:r>
    </w:p>
    <w:p w:rsidR="009152E2" w:rsidRPr="009152E2" w:rsidRDefault="009152E2" w:rsidP="00E8526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20"/>
          <w:szCs w:val="20"/>
        </w:rPr>
      </w:pPr>
      <w:r w:rsidRPr="009152E2">
        <w:rPr>
          <w:rFonts w:ascii="Verdana" w:hAnsi="Verdana" w:cs="Arial"/>
          <w:color w:val="333333"/>
          <w:sz w:val="20"/>
          <w:szCs w:val="20"/>
        </w:rPr>
        <w:t>Henriette Larsen</w:t>
      </w:r>
    </w:p>
    <w:p w:rsidR="007C5DA6" w:rsidRDefault="007C5DA6" w:rsidP="009152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333333"/>
          <w:sz w:val="16"/>
          <w:szCs w:val="16"/>
        </w:rPr>
      </w:pPr>
    </w:p>
    <w:p w:rsidR="00A87AF7" w:rsidRPr="00295F04" w:rsidRDefault="007C5DA6" w:rsidP="009152E2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0"/>
        </w:rPr>
      </w:pPr>
      <w:r>
        <w:rPr>
          <w:rFonts w:ascii="Verdana" w:hAnsi="Verdana" w:cs="Arial"/>
          <w:color w:val="333333"/>
          <w:sz w:val="16"/>
          <w:szCs w:val="16"/>
        </w:rPr>
        <w:t>K</w:t>
      </w:r>
      <w:r w:rsidR="009152E2" w:rsidRPr="009152E2">
        <w:rPr>
          <w:rFonts w:ascii="Verdana" w:hAnsi="Verdana" w:cs="Arial"/>
          <w:color w:val="333333"/>
          <w:sz w:val="16"/>
          <w:szCs w:val="16"/>
        </w:rPr>
        <w:t>ilde: Coronasmitte.dk, Social- og indenrigsministeren og Epilepsi foreningen</w:t>
      </w:r>
      <w:r w:rsidR="009152E2">
        <w:rPr>
          <w:rFonts w:ascii="Verdana" w:hAnsi="Verdana" w:cs="Arial"/>
          <w:color w:val="333333"/>
          <w:sz w:val="16"/>
          <w:szCs w:val="16"/>
        </w:rPr>
        <w:t>.</w:t>
      </w:r>
    </w:p>
    <w:sectPr w:rsidR="00A87AF7" w:rsidRPr="00295F04" w:rsidSect="002124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 w:code="9"/>
      <w:pgMar w:top="2835" w:right="1418" w:bottom="737" w:left="1418" w:header="68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3F" w:rsidRDefault="00AF5D3F" w:rsidP="0014652E">
      <w:pPr>
        <w:pStyle w:val="FiladelfiaBrd"/>
      </w:pPr>
      <w:r>
        <w:separator/>
      </w:r>
    </w:p>
  </w:endnote>
  <w:endnote w:type="continuationSeparator" w:id="0">
    <w:p w:rsidR="00AF5D3F" w:rsidRDefault="00AF5D3F" w:rsidP="0014652E">
      <w:pPr>
        <w:pStyle w:val="FiladelfiaB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monospace,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F" w:rsidRDefault="00AF5D3F" w:rsidP="00CF6605">
    <w:pPr>
      <w:pStyle w:val="Sidefo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15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26A" w:rsidRDefault="00E8526A" w:rsidP="00E8526A">
        <w:pPr>
          <w:widowControl w:val="0"/>
          <w:autoSpaceDE w:val="0"/>
          <w:autoSpaceDN w:val="0"/>
          <w:adjustRightInd w:val="0"/>
          <w:spacing w:line="288" w:lineRule="auto"/>
          <w:jc w:val="center"/>
          <w:rPr>
            <w:b/>
            <w:color w:val="7F7F7F"/>
            <w:sz w:val="14"/>
            <w:szCs w:val="14"/>
          </w:rPr>
        </w:pPr>
        <w:r>
          <w:rPr>
            <w:b/>
            <w:color w:val="7F7F7F"/>
            <w:sz w:val="14"/>
            <w:szCs w:val="14"/>
          </w:rPr>
          <w:t>FiLADELFIA - Epilepsihospital</w:t>
        </w:r>
        <w:r w:rsidRPr="005C5D1F">
          <w:rPr>
            <w:b/>
            <w:color w:val="7F7F7F"/>
            <w:sz w:val="14"/>
            <w:szCs w:val="14"/>
          </w:rPr>
          <w:t xml:space="preserve"> </w:t>
        </w:r>
        <w:r>
          <w:rPr>
            <w:b/>
            <w:color w:val="7F7F7F"/>
            <w:sz w:val="14"/>
            <w:szCs w:val="14"/>
          </w:rPr>
          <w:t>og</w:t>
        </w:r>
        <w:r w:rsidRPr="005C5D1F">
          <w:rPr>
            <w:b/>
            <w:color w:val="7F7F7F"/>
            <w:sz w:val="14"/>
            <w:szCs w:val="14"/>
          </w:rPr>
          <w:t xml:space="preserve"> </w:t>
        </w:r>
        <w:r>
          <w:rPr>
            <w:b/>
            <w:color w:val="7F7F7F"/>
            <w:sz w:val="14"/>
            <w:szCs w:val="14"/>
          </w:rPr>
          <w:t>sociale</w:t>
        </w:r>
        <w:r w:rsidRPr="005C5D1F">
          <w:rPr>
            <w:b/>
            <w:color w:val="7F7F7F"/>
            <w:sz w:val="14"/>
            <w:szCs w:val="14"/>
          </w:rPr>
          <w:t xml:space="preserve"> </w:t>
        </w:r>
        <w:r>
          <w:rPr>
            <w:b/>
            <w:color w:val="7F7F7F"/>
            <w:sz w:val="14"/>
            <w:szCs w:val="14"/>
          </w:rPr>
          <w:t>døgn-</w:t>
        </w:r>
        <w:r w:rsidRPr="005C5D1F">
          <w:rPr>
            <w:b/>
            <w:color w:val="7F7F7F"/>
            <w:sz w:val="14"/>
            <w:szCs w:val="14"/>
          </w:rPr>
          <w:t xml:space="preserve"> </w:t>
        </w:r>
        <w:r>
          <w:rPr>
            <w:b/>
            <w:color w:val="7F7F7F"/>
            <w:sz w:val="14"/>
            <w:szCs w:val="14"/>
          </w:rPr>
          <w:t>og</w:t>
        </w:r>
        <w:r w:rsidRPr="005C5D1F">
          <w:rPr>
            <w:b/>
            <w:color w:val="7F7F7F"/>
            <w:sz w:val="14"/>
            <w:szCs w:val="14"/>
          </w:rPr>
          <w:t xml:space="preserve"> </w:t>
        </w:r>
        <w:r>
          <w:rPr>
            <w:b/>
            <w:color w:val="7F7F7F"/>
            <w:sz w:val="14"/>
            <w:szCs w:val="14"/>
          </w:rPr>
          <w:t>dagtilbud</w:t>
        </w:r>
      </w:p>
      <w:p w:rsidR="00E8526A" w:rsidRDefault="00E8526A" w:rsidP="00E8526A">
        <w:pPr>
          <w:widowControl w:val="0"/>
          <w:autoSpaceDE w:val="0"/>
          <w:autoSpaceDN w:val="0"/>
          <w:adjustRightInd w:val="0"/>
          <w:spacing w:line="288" w:lineRule="auto"/>
          <w:jc w:val="center"/>
          <w:rPr>
            <w:color w:val="7F7F7F"/>
            <w:sz w:val="14"/>
            <w:szCs w:val="14"/>
          </w:rPr>
        </w:pPr>
        <w:r>
          <w:rPr>
            <w:b/>
            <w:color w:val="7F7F7F"/>
            <w:sz w:val="14"/>
            <w:szCs w:val="14"/>
          </w:rPr>
          <w:t xml:space="preserve"> – </w:t>
        </w:r>
        <w:r>
          <w:rPr>
            <w:color w:val="7F7F7F"/>
            <w:sz w:val="14"/>
            <w:szCs w:val="14"/>
          </w:rPr>
          <w:t>til mennesker med epilepsi og</w:t>
        </w:r>
        <w:r w:rsidRPr="00AC3970">
          <w:rPr>
            <w:color w:val="7F7F7F"/>
            <w:sz w:val="14"/>
            <w:szCs w:val="14"/>
          </w:rPr>
          <w:t xml:space="preserve"> erhvervet</w:t>
        </w:r>
        <w:r>
          <w:rPr>
            <w:color w:val="7F7F7F"/>
            <w:sz w:val="14"/>
            <w:szCs w:val="14"/>
          </w:rPr>
          <w:t xml:space="preserve"> hjerneskade</w:t>
        </w:r>
      </w:p>
      <w:p w:rsidR="00E8526A" w:rsidRPr="00A5478F" w:rsidRDefault="00E8526A" w:rsidP="00E8526A">
        <w:pPr>
          <w:widowControl w:val="0"/>
          <w:autoSpaceDE w:val="0"/>
          <w:autoSpaceDN w:val="0"/>
          <w:adjustRightInd w:val="0"/>
          <w:spacing w:line="288" w:lineRule="auto"/>
          <w:jc w:val="center"/>
          <w:rPr>
            <w:color w:val="7F7F7F"/>
            <w:sz w:val="14"/>
            <w:szCs w:val="14"/>
          </w:rPr>
        </w:pPr>
      </w:p>
      <w:p w:rsidR="00E8526A" w:rsidRDefault="00E8526A" w:rsidP="00E8526A">
        <w:pPr>
          <w:jc w:val="center"/>
        </w:pPr>
        <w:r>
          <w:rPr>
            <w:color w:val="7F7F7F"/>
            <w:sz w:val="14"/>
          </w:rPr>
          <w:t>Kolonivej 1</w:t>
        </w:r>
        <w:r w:rsidRPr="00A5478F">
          <w:rPr>
            <w:color w:val="7F7F7F"/>
            <w:sz w:val="14"/>
          </w:rPr>
          <w:t xml:space="preserve"> </w:t>
        </w:r>
        <w:r w:rsidRPr="00325B6D">
          <w:rPr>
            <w:rFonts w:cs="Tahoma"/>
            <w:color w:val="7F7F7F"/>
            <w:sz w:val="14"/>
            <w:szCs w:val="14"/>
          </w:rPr>
          <w:t>•</w:t>
        </w:r>
        <w:r w:rsidRPr="00A5478F">
          <w:rPr>
            <w:color w:val="7F7F7F"/>
            <w:sz w:val="14"/>
          </w:rPr>
          <w:t xml:space="preserve"> </w:t>
        </w:r>
        <w:r>
          <w:rPr>
            <w:color w:val="7F7F7F"/>
            <w:sz w:val="14"/>
          </w:rPr>
          <w:t>4293 Dianalund</w:t>
        </w:r>
        <w:r w:rsidRPr="00A5478F">
          <w:rPr>
            <w:color w:val="7F7F7F"/>
            <w:sz w:val="14"/>
          </w:rPr>
          <w:t xml:space="preserve"> </w:t>
        </w:r>
        <w:r w:rsidRPr="00325B6D">
          <w:rPr>
            <w:rFonts w:cs="Tahoma"/>
            <w:color w:val="7F7F7F"/>
            <w:sz w:val="14"/>
            <w:szCs w:val="14"/>
          </w:rPr>
          <w:t>•</w:t>
        </w:r>
        <w:r w:rsidRPr="00A5478F">
          <w:rPr>
            <w:color w:val="7F7F7F"/>
            <w:sz w:val="14"/>
          </w:rPr>
          <w:t xml:space="preserve"> Telefon </w:t>
        </w:r>
        <w:r>
          <w:rPr>
            <w:color w:val="7F7F7F"/>
            <w:sz w:val="14"/>
          </w:rPr>
          <w:t xml:space="preserve">58 26 42 00 </w:t>
        </w:r>
        <w:r w:rsidRPr="00325B6D">
          <w:rPr>
            <w:rFonts w:cs="Tahoma"/>
            <w:color w:val="7F7F7F"/>
            <w:sz w:val="14"/>
            <w:szCs w:val="14"/>
          </w:rPr>
          <w:t>•</w:t>
        </w:r>
        <w:r w:rsidRPr="00A5478F">
          <w:rPr>
            <w:color w:val="7F7F7F"/>
            <w:sz w:val="14"/>
          </w:rPr>
          <w:t xml:space="preserve"> </w:t>
        </w:r>
        <w:r>
          <w:rPr>
            <w:color w:val="7F7F7F"/>
            <w:sz w:val="14"/>
          </w:rPr>
          <w:t>www.filadelfia.dk</w:t>
        </w:r>
      </w:p>
      <w:p w:rsidR="00AF5D3F" w:rsidRDefault="00AF5D3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D3F" w:rsidRPr="00CF6605" w:rsidRDefault="00AF5D3F" w:rsidP="00CF6605">
    <w:pPr>
      <w:pStyle w:val="Sidefo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F" w:rsidRDefault="00AF5D3F" w:rsidP="00CF6605">
    <w:pPr>
      <w:widowControl w:val="0"/>
      <w:autoSpaceDE w:val="0"/>
      <w:autoSpaceDN w:val="0"/>
      <w:adjustRightInd w:val="0"/>
      <w:spacing w:line="288" w:lineRule="auto"/>
      <w:jc w:val="center"/>
      <w:rPr>
        <w:b/>
        <w:color w:val="7F7F7F"/>
        <w:sz w:val="14"/>
        <w:szCs w:val="14"/>
      </w:rPr>
    </w:pP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 wp14:anchorId="1FF0D581" wp14:editId="1FF0D582">
          <wp:simplePos x="0" y="0"/>
          <wp:positionH relativeFrom="page">
            <wp:posOffset>-803275</wp:posOffset>
          </wp:positionH>
          <wp:positionV relativeFrom="page">
            <wp:posOffset>7193915</wp:posOffset>
          </wp:positionV>
          <wp:extent cx="4353560" cy="4353560"/>
          <wp:effectExtent l="0" t="0" r="8890" b="889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3560" cy="435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7F7F7F"/>
        <w:sz w:val="14"/>
        <w:szCs w:val="14"/>
      </w:rPr>
      <w:t>FILADELFIA - Epilepsihospital</w:t>
    </w:r>
    <w:r w:rsidRPr="005C5D1F">
      <w:rPr>
        <w:b/>
        <w:color w:val="7F7F7F"/>
        <w:sz w:val="14"/>
        <w:szCs w:val="14"/>
      </w:rPr>
      <w:t xml:space="preserve"> </w:t>
    </w:r>
    <w:r>
      <w:rPr>
        <w:b/>
        <w:color w:val="7F7F7F"/>
        <w:sz w:val="14"/>
        <w:szCs w:val="14"/>
      </w:rPr>
      <w:t>og</w:t>
    </w:r>
    <w:r w:rsidRPr="005C5D1F">
      <w:rPr>
        <w:b/>
        <w:color w:val="7F7F7F"/>
        <w:sz w:val="14"/>
        <w:szCs w:val="14"/>
      </w:rPr>
      <w:t xml:space="preserve"> </w:t>
    </w:r>
    <w:r>
      <w:rPr>
        <w:b/>
        <w:color w:val="7F7F7F"/>
        <w:sz w:val="14"/>
        <w:szCs w:val="14"/>
      </w:rPr>
      <w:t>sociale</w:t>
    </w:r>
    <w:r w:rsidRPr="005C5D1F">
      <w:rPr>
        <w:b/>
        <w:color w:val="7F7F7F"/>
        <w:sz w:val="14"/>
        <w:szCs w:val="14"/>
      </w:rPr>
      <w:t xml:space="preserve"> </w:t>
    </w:r>
    <w:r>
      <w:rPr>
        <w:b/>
        <w:color w:val="7F7F7F"/>
        <w:sz w:val="14"/>
        <w:szCs w:val="14"/>
      </w:rPr>
      <w:t>døgn-</w:t>
    </w:r>
    <w:r w:rsidRPr="005C5D1F">
      <w:rPr>
        <w:b/>
        <w:color w:val="7F7F7F"/>
        <w:sz w:val="14"/>
        <w:szCs w:val="14"/>
      </w:rPr>
      <w:t xml:space="preserve"> </w:t>
    </w:r>
    <w:r>
      <w:rPr>
        <w:b/>
        <w:color w:val="7F7F7F"/>
        <w:sz w:val="14"/>
        <w:szCs w:val="14"/>
      </w:rPr>
      <w:t>og</w:t>
    </w:r>
    <w:r w:rsidRPr="005C5D1F">
      <w:rPr>
        <w:b/>
        <w:color w:val="7F7F7F"/>
        <w:sz w:val="14"/>
        <w:szCs w:val="14"/>
      </w:rPr>
      <w:t xml:space="preserve"> </w:t>
    </w:r>
    <w:r>
      <w:rPr>
        <w:b/>
        <w:color w:val="7F7F7F"/>
        <w:sz w:val="14"/>
        <w:szCs w:val="14"/>
      </w:rPr>
      <w:t>dagtilbud</w:t>
    </w:r>
  </w:p>
  <w:p w:rsidR="00AF5D3F" w:rsidRDefault="00AF5D3F" w:rsidP="00CF6605">
    <w:pPr>
      <w:widowControl w:val="0"/>
      <w:autoSpaceDE w:val="0"/>
      <w:autoSpaceDN w:val="0"/>
      <w:adjustRightInd w:val="0"/>
      <w:spacing w:line="288" w:lineRule="auto"/>
      <w:jc w:val="center"/>
      <w:rPr>
        <w:color w:val="7F7F7F"/>
        <w:sz w:val="14"/>
        <w:szCs w:val="14"/>
      </w:rPr>
    </w:pPr>
    <w:r>
      <w:rPr>
        <w:b/>
        <w:color w:val="7F7F7F"/>
        <w:sz w:val="14"/>
        <w:szCs w:val="14"/>
      </w:rPr>
      <w:t xml:space="preserve"> – </w:t>
    </w:r>
    <w:r>
      <w:rPr>
        <w:color w:val="7F7F7F"/>
        <w:sz w:val="14"/>
        <w:szCs w:val="14"/>
      </w:rPr>
      <w:t>til mennesker med epilepsi og</w:t>
    </w:r>
    <w:r w:rsidRPr="00AC3970">
      <w:rPr>
        <w:color w:val="7F7F7F"/>
        <w:sz w:val="14"/>
        <w:szCs w:val="14"/>
      </w:rPr>
      <w:t xml:space="preserve"> erhvervet</w:t>
    </w:r>
    <w:r>
      <w:rPr>
        <w:color w:val="7F7F7F"/>
        <w:sz w:val="14"/>
        <w:szCs w:val="14"/>
      </w:rPr>
      <w:t xml:space="preserve"> hjerneskade</w:t>
    </w:r>
  </w:p>
  <w:p w:rsidR="00AF5D3F" w:rsidRPr="00A5478F" w:rsidRDefault="00AF5D3F" w:rsidP="00CF6605">
    <w:pPr>
      <w:widowControl w:val="0"/>
      <w:autoSpaceDE w:val="0"/>
      <w:autoSpaceDN w:val="0"/>
      <w:adjustRightInd w:val="0"/>
      <w:spacing w:line="288" w:lineRule="auto"/>
      <w:jc w:val="center"/>
      <w:rPr>
        <w:color w:val="7F7F7F"/>
        <w:sz w:val="14"/>
        <w:szCs w:val="14"/>
      </w:rPr>
    </w:pPr>
  </w:p>
  <w:p w:rsidR="00AF5D3F" w:rsidRDefault="00AF5D3F" w:rsidP="00CF6605">
    <w:pPr>
      <w:jc w:val="center"/>
    </w:pPr>
    <w:r>
      <w:rPr>
        <w:color w:val="7F7F7F"/>
        <w:sz w:val="14"/>
      </w:rPr>
      <w:t>Kolonivej 1</w:t>
    </w:r>
    <w:r w:rsidRPr="00A5478F">
      <w:rPr>
        <w:color w:val="7F7F7F"/>
        <w:sz w:val="14"/>
      </w:rPr>
      <w:t xml:space="preserve"> </w:t>
    </w:r>
    <w:r w:rsidRPr="00325B6D">
      <w:rPr>
        <w:rFonts w:cs="Tahoma"/>
        <w:color w:val="7F7F7F"/>
        <w:sz w:val="14"/>
        <w:szCs w:val="14"/>
      </w:rPr>
      <w:t>•</w:t>
    </w:r>
    <w:r w:rsidRPr="00A5478F">
      <w:rPr>
        <w:color w:val="7F7F7F"/>
        <w:sz w:val="14"/>
      </w:rPr>
      <w:t xml:space="preserve"> </w:t>
    </w:r>
    <w:r>
      <w:rPr>
        <w:color w:val="7F7F7F"/>
        <w:sz w:val="14"/>
      </w:rPr>
      <w:t>4293 Dianalund</w:t>
    </w:r>
    <w:r w:rsidRPr="00A5478F">
      <w:rPr>
        <w:color w:val="7F7F7F"/>
        <w:sz w:val="14"/>
      </w:rPr>
      <w:t xml:space="preserve"> </w:t>
    </w:r>
    <w:r w:rsidRPr="00325B6D">
      <w:rPr>
        <w:rFonts w:cs="Tahoma"/>
        <w:color w:val="7F7F7F"/>
        <w:sz w:val="14"/>
        <w:szCs w:val="14"/>
      </w:rPr>
      <w:t>•</w:t>
    </w:r>
    <w:r w:rsidRPr="00A5478F">
      <w:rPr>
        <w:color w:val="7F7F7F"/>
        <w:sz w:val="14"/>
      </w:rPr>
      <w:t xml:space="preserve"> Telefon </w:t>
    </w:r>
    <w:r>
      <w:rPr>
        <w:color w:val="7F7F7F"/>
        <w:sz w:val="14"/>
      </w:rPr>
      <w:t xml:space="preserve">58 26 42 00 </w:t>
    </w:r>
    <w:r w:rsidRPr="00325B6D">
      <w:rPr>
        <w:rFonts w:cs="Tahoma"/>
        <w:color w:val="7F7F7F"/>
        <w:sz w:val="14"/>
        <w:szCs w:val="14"/>
      </w:rPr>
      <w:t>•</w:t>
    </w:r>
    <w:r w:rsidRPr="00A5478F">
      <w:rPr>
        <w:color w:val="7F7F7F"/>
        <w:sz w:val="14"/>
      </w:rPr>
      <w:t xml:space="preserve"> </w:t>
    </w:r>
    <w:r>
      <w:rPr>
        <w:color w:val="7F7F7F"/>
        <w:sz w:val="14"/>
      </w:rPr>
      <w:t>www.filadelfia.dk</w:t>
    </w:r>
  </w:p>
  <w:p w:rsidR="00AF5D3F" w:rsidRDefault="00AF5D3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3F" w:rsidRDefault="00AF5D3F" w:rsidP="0014652E">
      <w:pPr>
        <w:pStyle w:val="FiladelfiaBrd"/>
      </w:pPr>
      <w:r>
        <w:separator/>
      </w:r>
    </w:p>
  </w:footnote>
  <w:footnote w:type="continuationSeparator" w:id="0">
    <w:p w:rsidR="00AF5D3F" w:rsidRDefault="00AF5D3F" w:rsidP="0014652E">
      <w:pPr>
        <w:pStyle w:val="FiladelfiaBr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F" w:rsidRPr="00BB7AFB" w:rsidRDefault="00AF5D3F" w:rsidP="007E1CCE">
    <w:pPr>
      <w:rPr>
        <w:lang w:eastAsia="da-DK"/>
      </w:rPr>
    </w:pPr>
    <w:r w:rsidRPr="00BB7AFB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F0D579" wp14:editId="1FF0D57A">
          <wp:simplePos x="0" y="0"/>
          <wp:positionH relativeFrom="column">
            <wp:posOffset>4197985</wp:posOffset>
          </wp:positionH>
          <wp:positionV relativeFrom="paragraph">
            <wp:posOffset>-10160</wp:posOffset>
          </wp:positionV>
          <wp:extent cx="2131060" cy="1216660"/>
          <wp:effectExtent l="0" t="0" r="2540" b="254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7AF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0D57B" wp14:editId="1FF0D57C">
              <wp:simplePos x="0" y="0"/>
              <wp:positionH relativeFrom="column">
                <wp:posOffset>-972820</wp:posOffset>
              </wp:positionH>
              <wp:positionV relativeFrom="paragraph">
                <wp:posOffset>-431165</wp:posOffset>
              </wp:positionV>
              <wp:extent cx="7856855" cy="202565"/>
              <wp:effectExtent l="0" t="0" r="0" b="6985"/>
              <wp:wrapNone/>
              <wp:docPr id="5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6855" cy="202565"/>
                      </a:xfrm>
                      <a:prstGeom prst="rect">
                        <a:avLst/>
                      </a:prstGeom>
                      <a:solidFill>
                        <a:srgbClr val="7A9A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0F691" id="Rektangel 1" o:spid="_x0000_s1026" style="position:absolute;margin-left:-76.6pt;margin-top:-33.95pt;width:618.65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" fillcolor="#7a9a25" stroked="f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F" w:rsidRDefault="00AF5D3F" w:rsidP="009610CF">
    <w:pPr>
      <w:pStyle w:val="Default"/>
      <w:jc w:val="center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FF0D57D" wp14:editId="1FF0D57E">
          <wp:simplePos x="0" y="0"/>
          <wp:positionH relativeFrom="column">
            <wp:posOffset>4197985</wp:posOffset>
          </wp:positionH>
          <wp:positionV relativeFrom="paragraph">
            <wp:posOffset>-10160</wp:posOffset>
          </wp:positionV>
          <wp:extent cx="2131060" cy="1216660"/>
          <wp:effectExtent l="0" t="0" r="2540" b="254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0D57F" wp14:editId="1FF0D580">
              <wp:simplePos x="0" y="0"/>
              <wp:positionH relativeFrom="column">
                <wp:posOffset>-972820</wp:posOffset>
              </wp:positionH>
              <wp:positionV relativeFrom="paragraph">
                <wp:posOffset>-431165</wp:posOffset>
              </wp:positionV>
              <wp:extent cx="7856855" cy="202565"/>
              <wp:effectExtent l="0" t="0" r="0" b="6985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6855" cy="202565"/>
                      </a:xfrm>
                      <a:prstGeom prst="rect">
                        <a:avLst/>
                      </a:prstGeom>
                      <a:solidFill>
                        <a:srgbClr val="7A9A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F9D92" id="Rektangel 1" o:spid="_x0000_s1026" style="position:absolute;margin-left:-76.6pt;margin-top:-33.95pt;width:618.6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" fillcolor="#7a9a25" stroked="f">
              <v:path arrowok="t"/>
            </v:rect>
          </w:pict>
        </mc:Fallback>
      </mc:AlternateContent>
    </w:r>
    <w:r w:rsidRPr="009610CF">
      <w:t xml:space="preserve"> </w:t>
    </w:r>
  </w:p>
  <w:p w:rsidR="00AF5D3F" w:rsidRPr="00D07DCC" w:rsidRDefault="00AF5D3F" w:rsidP="00D1285D">
    <w:pPr>
      <w:jc w:val="center"/>
      <w:rPr>
        <w:bCs/>
        <w:szCs w:val="20"/>
      </w:rPr>
    </w:pPr>
  </w:p>
  <w:p w:rsidR="00AF5D3F" w:rsidRPr="00D07DCC" w:rsidRDefault="00D07DCC" w:rsidP="00D07DCC">
    <w:pPr>
      <w:tabs>
        <w:tab w:val="left" w:pos="266"/>
      </w:tabs>
      <w:jc w:val="both"/>
      <w:rPr>
        <w:szCs w:val="20"/>
      </w:rPr>
    </w:pPr>
    <w:r w:rsidRPr="00D07DCC">
      <w:rPr>
        <w:szCs w:val="20"/>
      </w:rPr>
      <w:t>Udarbejdet 30. marts 2020</w:t>
    </w:r>
  </w:p>
  <w:p w:rsidR="00D07DCC" w:rsidRPr="00D07DCC" w:rsidRDefault="00D07DCC" w:rsidP="00D07DCC">
    <w:pPr>
      <w:tabs>
        <w:tab w:val="left" w:pos="266"/>
      </w:tabs>
      <w:rPr>
        <w:szCs w:val="20"/>
      </w:rPr>
    </w:pPr>
    <w:r w:rsidRPr="00D07DCC">
      <w:rPr>
        <w:szCs w:val="20"/>
      </w:rPr>
      <w:t>Neuropsykologisk afdeling</w:t>
    </w:r>
    <w:r>
      <w:rPr>
        <w:szCs w:val="20"/>
      </w:rPr>
      <w:t xml:space="preserve"> - Patientvejleder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D3E"/>
    <w:multiLevelType w:val="hybridMultilevel"/>
    <w:tmpl w:val="82EAE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CC1"/>
    <w:multiLevelType w:val="hybridMultilevel"/>
    <w:tmpl w:val="F9E0C7B6"/>
    <w:lvl w:ilvl="0" w:tplc="3176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ED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C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0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04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F0AB7"/>
    <w:multiLevelType w:val="hybridMultilevel"/>
    <w:tmpl w:val="2208F454"/>
    <w:lvl w:ilvl="0" w:tplc="A98022E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560" w:hanging="360"/>
      </w:pPr>
    </w:lvl>
    <w:lvl w:ilvl="2" w:tplc="0406001B" w:tentative="1">
      <w:start w:val="1"/>
      <w:numFmt w:val="lowerRoman"/>
      <w:lvlText w:val="%3."/>
      <w:lvlJc w:val="right"/>
      <w:pPr>
        <w:ind w:left="5280" w:hanging="180"/>
      </w:pPr>
    </w:lvl>
    <w:lvl w:ilvl="3" w:tplc="0406000F" w:tentative="1">
      <w:start w:val="1"/>
      <w:numFmt w:val="decimal"/>
      <w:lvlText w:val="%4."/>
      <w:lvlJc w:val="left"/>
      <w:pPr>
        <w:ind w:left="6000" w:hanging="360"/>
      </w:pPr>
    </w:lvl>
    <w:lvl w:ilvl="4" w:tplc="04060019" w:tentative="1">
      <w:start w:val="1"/>
      <w:numFmt w:val="lowerLetter"/>
      <w:lvlText w:val="%5."/>
      <w:lvlJc w:val="left"/>
      <w:pPr>
        <w:ind w:left="6720" w:hanging="360"/>
      </w:pPr>
    </w:lvl>
    <w:lvl w:ilvl="5" w:tplc="0406001B" w:tentative="1">
      <w:start w:val="1"/>
      <w:numFmt w:val="lowerRoman"/>
      <w:lvlText w:val="%6."/>
      <w:lvlJc w:val="right"/>
      <w:pPr>
        <w:ind w:left="7440" w:hanging="180"/>
      </w:pPr>
    </w:lvl>
    <w:lvl w:ilvl="6" w:tplc="0406000F" w:tentative="1">
      <w:start w:val="1"/>
      <w:numFmt w:val="decimal"/>
      <w:lvlText w:val="%7."/>
      <w:lvlJc w:val="left"/>
      <w:pPr>
        <w:ind w:left="8160" w:hanging="360"/>
      </w:pPr>
    </w:lvl>
    <w:lvl w:ilvl="7" w:tplc="04060019" w:tentative="1">
      <w:start w:val="1"/>
      <w:numFmt w:val="lowerLetter"/>
      <w:lvlText w:val="%8."/>
      <w:lvlJc w:val="left"/>
      <w:pPr>
        <w:ind w:left="8880" w:hanging="360"/>
      </w:pPr>
    </w:lvl>
    <w:lvl w:ilvl="8" w:tplc="0406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0B590A5E"/>
    <w:multiLevelType w:val="hybridMultilevel"/>
    <w:tmpl w:val="C3ECD488"/>
    <w:lvl w:ilvl="0" w:tplc="EDE2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2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4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A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6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2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D20CF2"/>
    <w:multiLevelType w:val="hybridMultilevel"/>
    <w:tmpl w:val="A712E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A90"/>
    <w:multiLevelType w:val="hybridMultilevel"/>
    <w:tmpl w:val="F6A6E8EA"/>
    <w:lvl w:ilvl="0" w:tplc="9BF230A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305" w:hanging="360"/>
      </w:pPr>
    </w:lvl>
    <w:lvl w:ilvl="2" w:tplc="0406001B" w:tentative="1">
      <w:start w:val="1"/>
      <w:numFmt w:val="lowerRoman"/>
      <w:lvlText w:val="%3."/>
      <w:lvlJc w:val="right"/>
      <w:pPr>
        <w:ind w:left="5025" w:hanging="180"/>
      </w:pPr>
    </w:lvl>
    <w:lvl w:ilvl="3" w:tplc="0406000F" w:tentative="1">
      <w:start w:val="1"/>
      <w:numFmt w:val="decimal"/>
      <w:lvlText w:val="%4."/>
      <w:lvlJc w:val="left"/>
      <w:pPr>
        <w:ind w:left="5745" w:hanging="360"/>
      </w:pPr>
    </w:lvl>
    <w:lvl w:ilvl="4" w:tplc="04060019" w:tentative="1">
      <w:start w:val="1"/>
      <w:numFmt w:val="lowerLetter"/>
      <w:lvlText w:val="%5."/>
      <w:lvlJc w:val="left"/>
      <w:pPr>
        <w:ind w:left="6465" w:hanging="360"/>
      </w:pPr>
    </w:lvl>
    <w:lvl w:ilvl="5" w:tplc="0406001B" w:tentative="1">
      <w:start w:val="1"/>
      <w:numFmt w:val="lowerRoman"/>
      <w:lvlText w:val="%6."/>
      <w:lvlJc w:val="right"/>
      <w:pPr>
        <w:ind w:left="7185" w:hanging="180"/>
      </w:pPr>
    </w:lvl>
    <w:lvl w:ilvl="6" w:tplc="0406000F" w:tentative="1">
      <w:start w:val="1"/>
      <w:numFmt w:val="decimal"/>
      <w:lvlText w:val="%7."/>
      <w:lvlJc w:val="left"/>
      <w:pPr>
        <w:ind w:left="7905" w:hanging="360"/>
      </w:pPr>
    </w:lvl>
    <w:lvl w:ilvl="7" w:tplc="04060019" w:tentative="1">
      <w:start w:val="1"/>
      <w:numFmt w:val="lowerLetter"/>
      <w:lvlText w:val="%8."/>
      <w:lvlJc w:val="left"/>
      <w:pPr>
        <w:ind w:left="8625" w:hanging="360"/>
      </w:pPr>
    </w:lvl>
    <w:lvl w:ilvl="8" w:tplc="0406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 w15:restartNumberingAfterBreak="0">
    <w:nsid w:val="13DB5B17"/>
    <w:multiLevelType w:val="hybridMultilevel"/>
    <w:tmpl w:val="9CE48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1A2"/>
    <w:multiLevelType w:val="hybridMultilevel"/>
    <w:tmpl w:val="AF0600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A6360"/>
    <w:multiLevelType w:val="hybridMultilevel"/>
    <w:tmpl w:val="71309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E66"/>
    <w:multiLevelType w:val="hybridMultilevel"/>
    <w:tmpl w:val="C69AA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295A"/>
    <w:multiLevelType w:val="hybridMultilevel"/>
    <w:tmpl w:val="35D24992"/>
    <w:lvl w:ilvl="0" w:tplc="AD90E7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0D3E"/>
    <w:multiLevelType w:val="hybridMultilevel"/>
    <w:tmpl w:val="16205290"/>
    <w:lvl w:ilvl="0" w:tplc="B6BCDC62">
      <w:numFmt w:val="bullet"/>
      <w:lvlText w:val="-"/>
      <w:lvlJc w:val="left"/>
      <w:pPr>
        <w:ind w:left="720" w:hanging="360"/>
      </w:pPr>
      <w:rPr>
        <w:rFonts w:ascii="arial, sans-serif" w:eastAsia="Times New Roman" w:hAnsi="arial, sans-serif" w:cs="arial, sans-serif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10E8"/>
    <w:multiLevelType w:val="hybridMultilevel"/>
    <w:tmpl w:val="2B2219D8"/>
    <w:lvl w:ilvl="0" w:tplc="9884805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97796"/>
    <w:multiLevelType w:val="hybridMultilevel"/>
    <w:tmpl w:val="300811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7F8E"/>
    <w:multiLevelType w:val="hybridMultilevel"/>
    <w:tmpl w:val="22125968"/>
    <w:lvl w:ilvl="0" w:tplc="F320DA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5F33"/>
    <w:multiLevelType w:val="hybridMultilevel"/>
    <w:tmpl w:val="DD92EBCE"/>
    <w:lvl w:ilvl="0" w:tplc="EB6C2206">
      <w:numFmt w:val="bullet"/>
      <w:lvlText w:val="-"/>
      <w:lvlJc w:val="left"/>
      <w:pPr>
        <w:ind w:left="720" w:hanging="360"/>
      </w:pPr>
      <w:rPr>
        <w:rFonts w:ascii="arial, sans-serif" w:eastAsia="Times New Roman" w:hAnsi="arial, sans-serif" w:cs="arial, sans-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1A97"/>
    <w:multiLevelType w:val="hybridMultilevel"/>
    <w:tmpl w:val="695C65D0"/>
    <w:lvl w:ilvl="0" w:tplc="EB40B6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, sans-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0452"/>
    <w:multiLevelType w:val="hybridMultilevel"/>
    <w:tmpl w:val="756651D6"/>
    <w:lvl w:ilvl="0" w:tplc="14DA434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305" w:hanging="360"/>
      </w:pPr>
    </w:lvl>
    <w:lvl w:ilvl="2" w:tplc="0406001B" w:tentative="1">
      <w:start w:val="1"/>
      <w:numFmt w:val="lowerRoman"/>
      <w:lvlText w:val="%3."/>
      <w:lvlJc w:val="right"/>
      <w:pPr>
        <w:ind w:left="5025" w:hanging="180"/>
      </w:pPr>
    </w:lvl>
    <w:lvl w:ilvl="3" w:tplc="0406000F" w:tentative="1">
      <w:start w:val="1"/>
      <w:numFmt w:val="decimal"/>
      <w:lvlText w:val="%4."/>
      <w:lvlJc w:val="left"/>
      <w:pPr>
        <w:ind w:left="5745" w:hanging="360"/>
      </w:pPr>
    </w:lvl>
    <w:lvl w:ilvl="4" w:tplc="04060019" w:tentative="1">
      <w:start w:val="1"/>
      <w:numFmt w:val="lowerLetter"/>
      <w:lvlText w:val="%5."/>
      <w:lvlJc w:val="left"/>
      <w:pPr>
        <w:ind w:left="6465" w:hanging="360"/>
      </w:pPr>
    </w:lvl>
    <w:lvl w:ilvl="5" w:tplc="0406001B" w:tentative="1">
      <w:start w:val="1"/>
      <w:numFmt w:val="lowerRoman"/>
      <w:lvlText w:val="%6."/>
      <w:lvlJc w:val="right"/>
      <w:pPr>
        <w:ind w:left="7185" w:hanging="180"/>
      </w:pPr>
    </w:lvl>
    <w:lvl w:ilvl="6" w:tplc="0406000F" w:tentative="1">
      <w:start w:val="1"/>
      <w:numFmt w:val="decimal"/>
      <w:lvlText w:val="%7."/>
      <w:lvlJc w:val="left"/>
      <w:pPr>
        <w:ind w:left="7905" w:hanging="360"/>
      </w:pPr>
    </w:lvl>
    <w:lvl w:ilvl="7" w:tplc="04060019" w:tentative="1">
      <w:start w:val="1"/>
      <w:numFmt w:val="lowerLetter"/>
      <w:lvlText w:val="%8."/>
      <w:lvlJc w:val="left"/>
      <w:pPr>
        <w:ind w:left="8625" w:hanging="360"/>
      </w:pPr>
    </w:lvl>
    <w:lvl w:ilvl="8" w:tplc="0406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8" w15:restartNumberingAfterBreak="0">
    <w:nsid w:val="31235284"/>
    <w:multiLevelType w:val="hybridMultilevel"/>
    <w:tmpl w:val="351E2258"/>
    <w:lvl w:ilvl="0" w:tplc="F1F87B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7725"/>
    <w:multiLevelType w:val="multilevel"/>
    <w:tmpl w:val="105A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B5FDC"/>
    <w:multiLevelType w:val="hybridMultilevel"/>
    <w:tmpl w:val="24147E54"/>
    <w:lvl w:ilvl="0" w:tplc="D6F400E2">
      <w:start w:val="429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190F"/>
    <w:multiLevelType w:val="hybridMultilevel"/>
    <w:tmpl w:val="12209EB2"/>
    <w:lvl w:ilvl="0" w:tplc="A75876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728A4"/>
    <w:multiLevelType w:val="hybridMultilevel"/>
    <w:tmpl w:val="AF0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6DD"/>
    <w:multiLevelType w:val="multilevel"/>
    <w:tmpl w:val="9FD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070BF"/>
    <w:multiLevelType w:val="hybridMultilevel"/>
    <w:tmpl w:val="40BE2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50AAD"/>
    <w:multiLevelType w:val="hybridMultilevel"/>
    <w:tmpl w:val="9BE89C28"/>
    <w:lvl w:ilvl="0" w:tplc="9CEED5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A0968"/>
    <w:multiLevelType w:val="hybridMultilevel"/>
    <w:tmpl w:val="F0D84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877F0"/>
    <w:multiLevelType w:val="hybridMultilevel"/>
    <w:tmpl w:val="1BE2F2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F3338"/>
    <w:multiLevelType w:val="hybridMultilevel"/>
    <w:tmpl w:val="484CF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B72F5"/>
    <w:multiLevelType w:val="hybridMultilevel"/>
    <w:tmpl w:val="FE8CC752"/>
    <w:lvl w:ilvl="0" w:tplc="3E36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8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0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A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9B2490"/>
    <w:multiLevelType w:val="hybridMultilevel"/>
    <w:tmpl w:val="335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31DF"/>
    <w:multiLevelType w:val="multilevel"/>
    <w:tmpl w:val="F61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7294C"/>
    <w:multiLevelType w:val="hybridMultilevel"/>
    <w:tmpl w:val="9D228F58"/>
    <w:lvl w:ilvl="0" w:tplc="EB6C2206">
      <w:numFmt w:val="bullet"/>
      <w:lvlText w:val="-"/>
      <w:lvlJc w:val="left"/>
      <w:pPr>
        <w:ind w:left="720" w:hanging="360"/>
      </w:pPr>
      <w:rPr>
        <w:rFonts w:ascii="arial, sans-serif" w:eastAsia="Times New Roman" w:hAnsi="arial, sans-serif" w:cs="arial, sans-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04E1"/>
    <w:multiLevelType w:val="hybridMultilevel"/>
    <w:tmpl w:val="AED0F664"/>
    <w:lvl w:ilvl="0" w:tplc="2152B1C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870" w:hanging="360"/>
      </w:pPr>
    </w:lvl>
    <w:lvl w:ilvl="2" w:tplc="0406001B" w:tentative="1">
      <w:start w:val="1"/>
      <w:numFmt w:val="lowerRoman"/>
      <w:lvlText w:val="%3."/>
      <w:lvlJc w:val="right"/>
      <w:pPr>
        <w:ind w:left="4590" w:hanging="180"/>
      </w:pPr>
    </w:lvl>
    <w:lvl w:ilvl="3" w:tplc="0406000F" w:tentative="1">
      <w:start w:val="1"/>
      <w:numFmt w:val="decimal"/>
      <w:lvlText w:val="%4."/>
      <w:lvlJc w:val="left"/>
      <w:pPr>
        <w:ind w:left="5310" w:hanging="360"/>
      </w:pPr>
    </w:lvl>
    <w:lvl w:ilvl="4" w:tplc="04060019" w:tentative="1">
      <w:start w:val="1"/>
      <w:numFmt w:val="lowerLetter"/>
      <w:lvlText w:val="%5."/>
      <w:lvlJc w:val="left"/>
      <w:pPr>
        <w:ind w:left="6030" w:hanging="360"/>
      </w:pPr>
    </w:lvl>
    <w:lvl w:ilvl="5" w:tplc="0406001B" w:tentative="1">
      <w:start w:val="1"/>
      <w:numFmt w:val="lowerRoman"/>
      <w:lvlText w:val="%6."/>
      <w:lvlJc w:val="right"/>
      <w:pPr>
        <w:ind w:left="6750" w:hanging="180"/>
      </w:pPr>
    </w:lvl>
    <w:lvl w:ilvl="6" w:tplc="0406000F" w:tentative="1">
      <w:start w:val="1"/>
      <w:numFmt w:val="decimal"/>
      <w:lvlText w:val="%7."/>
      <w:lvlJc w:val="left"/>
      <w:pPr>
        <w:ind w:left="7470" w:hanging="360"/>
      </w:pPr>
    </w:lvl>
    <w:lvl w:ilvl="7" w:tplc="04060019" w:tentative="1">
      <w:start w:val="1"/>
      <w:numFmt w:val="lowerLetter"/>
      <w:lvlText w:val="%8."/>
      <w:lvlJc w:val="left"/>
      <w:pPr>
        <w:ind w:left="8190" w:hanging="360"/>
      </w:pPr>
    </w:lvl>
    <w:lvl w:ilvl="8" w:tplc="040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4" w15:restartNumberingAfterBreak="0">
    <w:nsid w:val="60137CEF"/>
    <w:multiLevelType w:val="hybridMultilevel"/>
    <w:tmpl w:val="84B6A7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658B5125"/>
    <w:multiLevelType w:val="hybridMultilevel"/>
    <w:tmpl w:val="58F07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C7D7B"/>
    <w:multiLevelType w:val="hybridMultilevel"/>
    <w:tmpl w:val="708AB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57717"/>
    <w:multiLevelType w:val="hybridMultilevel"/>
    <w:tmpl w:val="FDA099BE"/>
    <w:lvl w:ilvl="0" w:tplc="8236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6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6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C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4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E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C85043"/>
    <w:multiLevelType w:val="hybridMultilevel"/>
    <w:tmpl w:val="51209502"/>
    <w:lvl w:ilvl="0" w:tplc="B1220F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12F55"/>
    <w:multiLevelType w:val="hybridMultilevel"/>
    <w:tmpl w:val="4CB2D474"/>
    <w:lvl w:ilvl="0" w:tplc="145430E6">
      <w:numFmt w:val="bullet"/>
      <w:lvlText w:val="-"/>
      <w:lvlJc w:val="left"/>
      <w:pPr>
        <w:ind w:left="420" w:hanging="360"/>
      </w:pPr>
      <w:rPr>
        <w:rFonts w:ascii="arial, monospace,sans-serif" w:eastAsia="Times New Roman" w:hAnsi="arial, monospace,sans-serif" w:cs="arial, monospace,sans-serif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4"/>
  </w:num>
  <w:num w:numId="4">
    <w:abstractNumId w:val="22"/>
  </w:num>
  <w:num w:numId="5">
    <w:abstractNumId w:val="30"/>
  </w:num>
  <w:num w:numId="6">
    <w:abstractNumId w:val="9"/>
  </w:num>
  <w:num w:numId="7">
    <w:abstractNumId w:val="4"/>
  </w:num>
  <w:num w:numId="8">
    <w:abstractNumId w:val="20"/>
  </w:num>
  <w:num w:numId="9">
    <w:abstractNumId w:val="26"/>
  </w:num>
  <w:num w:numId="10">
    <w:abstractNumId w:val="16"/>
  </w:num>
  <w:num w:numId="11">
    <w:abstractNumId w:val="21"/>
  </w:num>
  <w:num w:numId="12">
    <w:abstractNumId w:val="14"/>
  </w:num>
  <w:num w:numId="13">
    <w:abstractNumId w:val="24"/>
  </w:num>
  <w:num w:numId="14">
    <w:abstractNumId w:val="27"/>
  </w:num>
  <w:num w:numId="15">
    <w:abstractNumId w:val="39"/>
  </w:num>
  <w:num w:numId="16">
    <w:abstractNumId w:val="36"/>
  </w:num>
  <w:num w:numId="17">
    <w:abstractNumId w:val="13"/>
  </w:num>
  <w:num w:numId="18">
    <w:abstractNumId w:val="15"/>
  </w:num>
  <w:num w:numId="19">
    <w:abstractNumId w:val="10"/>
  </w:num>
  <w:num w:numId="20">
    <w:abstractNumId w:val="11"/>
  </w:num>
  <w:num w:numId="21">
    <w:abstractNumId w:val="18"/>
  </w:num>
  <w:num w:numId="22">
    <w:abstractNumId w:val="35"/>
  </w:num>
  <w:num w:numId="23">
    <w:abstractNumId w:val="25"/>
  </w:num>
  <w:num w:numId="24">
    <w:abstractNumId w:val="2"/>
  </w:num>
  <w:num w:numId="25">
    <w:abstractNumId w:val="17"/>
  </w:num>
  <w:num w:numId="26">
    <w:abstractNumId w:val="5"/>
  </w:num>
  <w:num w:numId="27">
    <w:abstractNumId w:val="33"/>
  </w:num>
  <w:num w:numId="28">
    <w:abstractNumId w:val="32"/>
  </w:num>
  <w:num w:numId="29">
    <w:abstractNumId w:val="12"/>
  </w:num>
  <w:num w:numId="30">
    <w:abstractNumId w:val="0"/>
  </w:num>
  <w:num w:numId="31">
    <w:abstractNumId w:val="38"/>
  </w:num>
  <w:num w:numId="32">
    <w:abstractNumId w:val="7"/>
  </w:num>
  <w:num w:numId="33">
    <w:abstractNumId w:val="1"/>
  </w:num>
  <w:num w:numId="34">
    <w:abstractNumId w:val="29"/>
  </w:num>
  <w:num w:numId="35">
    <w:abstractNumId w:val="37"/>
  </w:num>
  <w:num w:numId="36">
    <w:abstractNumId w:val="3"/>
  </w:num>
  <w:num w:numId="37">
    <w:abstractNumId w:val="23"/>
  </w:num>
  <w:num w:numId="38">
    <w:abstractNumId w:val="31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2"/>
    <w:rsid w:val="00005534"/>
    <w:rsid w:val="00007D87"/>
    <w:rsid w:val="00011A4E"/>
    <w:rsid w:val="00022A68"/>
    <w:rsid w:val="0002614C"/>
    <w:rsid w:val="000351ED"/>
    <w:rsid w:val="00037FBB"/>
    <w:rsid w:val="000440EE"/>
    <w:rsid w:val="00045C93"/>
    <w:rsid w:val="00051B35"/>
    <w:rsid w:val="00052D7E"/>
    <w:rsid w:val="000929BD"/>
    <w:rsid w:val="000B0D95"/>
    <w:rsid w:val="000C0C7E"/>
    <w:rsid w:val="000D5422"/>
    <w:rsid w:val="000E0754"/>
    <w:rsid w:val="000E35C0"/>
    <w:rsid w:val="000F557A"/>
    <w:rsid w:val="000F5E7D"/>
    <w:rsid w:val="001007DC"/>
    <w:rsid w:val="00106A1B"/>
    <w:rsid w:val="00107B1E"/>
    <w:rsid w:val="00111DF6"/>
    <w:rsid w:val="0012137C"/>
    <w:rsid w:val="001233DE"/>
    <w:rsid w:val="00126A5B"/>
    <w:rsid w:val="00131637"/>
    <w:rsid w:val="001417CA"/>
    <w:rsid w:val="00143296"/>
    <w:rsid w:val="0014652E"/>
    <w:rsid w:val="001508CB"/>
    <w:rsid w:val="001532DA"/>
    <w:rsid w:val="00160329"/>
    <w:rsid w:val="001605DC"/>
    <w:rsid w:val="00160DBB"/>
    <w:rsid w:val="00175830"/>
    <w:rsid w:val="00180DC8"/>
    <w:rsid w:val="00181AC0"/>
    <w:rsid w:val="0018536D"/>
    <w:rsid w:val="00187672"/>
    <w:rsid w:val="001A2D7F"/>
    <w:rsid w:val="001B0EB0"/>
    <w:rsid w:val="001B6359"/>
    <w:rsid w:val="001C3044"/>
    <w:rsid w:val="001D06A6"/>
    <w:rsid w:val="001D17A1"/>
    <w:rsid w:val="001D3174"/>
    <w:rsid w:val="001D7511"/>
    <w:rsid w:val="001E0BAF"/>
    <w:rsid w:val="001E1E9C"/>
    <w:rsid w:val="001E6CFA"/>
    <w:rsid w:val="001E6E31"/>
    <w:rsid w:val="001F7770"/>
    <w:rsid w:val="00205B5C"/>
    <w:rsid w:val="00212430"/>
    <w:rsid w:val="002157D3"/>
    <w:rsid w:val="00224C29"/>
    <w:rsid w:val="002262A1"/>
    <w:rsid w:val="00226F8F"/>
    <w:rsid w:val="00232651"/>
    <w:rsid w:val="00233452"/>
    <w:rsid w:val="002447B1"/>
    <w:rsid w:val="002519F2"/>
    <w:rsid w:val="0028560E"/>
    <w:rsid w:val="00295F04"/>
    <w:rsid w:val="00297465"/>
    <w:rsid w:val="002A0215"/>
    <w:rsid w:val="002A1B5A"/>
    <w:rsid w:val="002A70B8"/>
    <w:rsid w:val="002B2208"/>
    <w:rsid w:val="002B4C52"/>
    <w:rsid w:val="002B512F"/>
    <w:rsid w:val="002C270F"/>
    <w:rsid w:val="002E6D5F"/>
    <w:rsid w:val="002F4571"/>
    <w:rsid w:val="00300B7F"/>
    <w:rsid w:val="00307692"/>
    <w:rsid w:val="003154D9"/>
    <w:rsid w:val="00330B1B"/>
    <w:rsid w:val="00336C89"/>
    <w:rsid w:val="00360082"/>
    <w:rsid w:val="00372D12"/>
    <w:rsid w:val="003777C7"/>
    <w:rsid w:val="00380169"/>
    <w:rsid w:val="003A4B7E"/>
    <w:rsid w:val="003D52E0"/>
    <w:rsid w:val="003E0789"/>
    <w:rsid w:val="003F1349"/>
    <w:rsid w:val="003F680C"/>
    <w:rsid w:val="00400310"/>
    <w:rsid w:val="004107CA"/>
    <w:rsid w:val="00415352"/>
    <w:rsid w:val="00424885"/>
    <w:rsid w:val="0043040A"/>
    <w:rsid w:val="004325C6"/>
    <w:rsid w:val="00432AC6"/>
    <w:rsid w:val="00432D64"/>
    <w:rsid w:val="00436DAC"/>
    <w:rsid w:val="00447BE8"/>
    <w:rsid w:val="00461ED2"/>
    <w:rsid w:val="00462BBA"/>
    <w:rsid w:val="004732A8"/>
    <w:rsid w:val="00473E50"/>
    <w:rsid w:val="004755C3"/>
    <w:rsid w:val="00494B1E"/>
    <w:rsid w:val="004A115C"/>
    <w:rsid w:val="004A1776"/>
    <w:rsid w:val="004A738B"/>
    <w:rsid w:val="004B0929"/>
    <w:rsid w:val="004B4004"/>
    <w:rsid w:val="004C04F5"/>
    <w:rsid w:val="004C2E99"/>
    <w:rsid w:val="004E6C72"/>
    <w:rsid w:val="004E7E2C"/>
    <w:rsid w:val="004F2930"/>
    <w:rsid w:val="00505DC1"/>
    <w:rsid w:val="00511671"/>
    <w:rsid w:val="00523B78"/>
    <w:rsid w:val="00525D39"/>
    <w:rsid w:val="005309C8"/>
    <w:rsid w:val="005324F6"/>
    <w:rsid w:val="0054363B"/>
    <w:rsid w:val="00546E7C"/>
    <w:rsid w:val="0056202F"/>
    <w:rsid w:val="00566ED2"/>
    <w:rsid w:val="00567512"/>
    <w:rsid w:val="005677CF"/>
    <w:rsid w:val="00575232"/>
    <w:rsid w:val="00576F4D"/>
    <w:rsid w:val="005826AD"/>
    <w:rsid w:val="00592A85"/>
    <w:rsid w:val="005969DB"/>
    <w:rsid w:val="005A0C47"/>
    <w:rsid w:val="005B3EED"/>
    <w:rsid w:val="005B4DA0"/>
    <w:rsid w:val="005D5ABF"/>
    <w:rsid w:val="005E21E0"/>
    <w:rsid w:val="00600F49"/>
    <w:rsid w:val="00601294"/>
    <w:rsid w:val="006024B8"/>
    <w:rsid w:val="00603B19"/>
    <w:rsid w:val="006079F3"/>
    <w:rsid w:val="00622DA2"/>
    <w:rsid w:val="006230FB"/>
    <w:rsid w:val="006304C1"/>
    <w:rsid w:val="00660117"/>
    <w:rsid w:val="006710EE"/>
    <w:rsid w:val="00674AF8"/>
    <w:rsid w:val="00685E13"/>
    <w:rsid w:val="006A778D"/>
    <w:rsid w:val="006B4A21"/>
    <w:rsid w:val="006B5888"/>
    <w:rsid w:val="006E2D45"/>
    <w:rsid w:val="006E7593"/>
    <w:rsid w:val="006F0DED"/>
    <w:rsid w:val="006F1A73"/>
    <w:rsid w:val="006F7819"/>
    <w:rsid w:val="00715579"/>
    <w:rsid w:val="007170B5"/>
    <w:rsid w:val="00720938"/>
    <w:rsid w:val="00721DAF"/>
    <w:rsid w:val="0072776F"/>
    <w:rsid w:val="00731E76"/>
    <w:rsid w:val="00732759"/>
    <w:rsid w:val="00741988"/>
    <w:rsid w:val="0074230A"/>
    <w:rsid w:val="0074450B"/>
    <w:rsid w:val="0075074C"/>
    <w:rsid w:val="00761BC6"/>
    <w:rsid w:val="007676CD"/>
    <w:rsid w:val="00774C49"/>
    <w:rsid w:val="0077545B"/>
    <w:rsid w:val="00776828"/>
    <w:rsid w:val="00781D31"/>
    <w:rsid w:val="0078222B"/>
    <w:rsid w:val="00785822"/>
    <w:rsid w:val="007960B5"/>
    <w:rsid w:val="007C5DA6"/>
    <w:rsid w:val="007E0CC2"/>
    <w:rsid w:val="007E1CCE"/>
    <w:rsid w:val="007E2F26"/>
    <w:rsid w:val="008043D8"/>
    <w:rsid w:val="0081057F"/>
    <w:rsid w:val="0081511B"/>
    <w:rsid w:val="0083284E"/>
    <w:rsid w:val="00844C77"/>
    <w:rsid w:val="00852C56"/>
    <w:rsid w:val="00855320"/>
    <w:rsid w:val="00856D67"/>
    <w:rsid w:val="00867261"/>
    <w:rsid w:val="00867C7D"/>
    <w:rsid w:val="00871808"/>
    <w:rsid w:val="00877240"/>
    <w:rsid w:val="00883B68"/>
    <w:rsid w:val="0088672E"/>
    <w:rsid w:val="00890B14"/>
    <w:rsid w:val="008A1037"/>
    <w:rsid w:val="008A15C3"/>
    <w:rsid w:val="008A2E6A"/>
    <w:rsid w:val="008B27AA"/>
    <w:rsid w:val="008B3257"/>
    <w:rsid w:val="008D0E4D"/>
    <w:rsid w:val="008D10FE"/>
    <w:rsid w:val="008E21BF"/>
    <w:rsid w:val="008E4CE4"/>
    <w:rsid w:val="008F5FE2"/>
    <w:rsid w:val="00901F16"/>
    <w:rsid w:val="009029B0"/>
    <w:rsid w:val="009030D7"/>
    <w:rsid w:val="0090483A"/>
    <w:rsid w:val="009152E2"/>
    <w:rsid w:val="00920877"/>
    <w:rsid w:val="00923497"/>
    <w:rsid w:val="00926C7C"/>
    <w:rsid w:val="00950771"/>
    <w:rsid w:val="00950C04"/>
    <w:rsid w:val="00960353"/>
    <w:rsid w:val="009610CF"/>
    <w:rsid w:val="00963214"/>
    <w:rsid w:val="00967A4B"/>
    <w:rsid w:val="0098184F"/>
    <w:rsid w:val="00982575"/>
    <w:rsid w:val="00982957"/>
    <w:rsid w:val="009A05C5"/>
    <w:rsid w:val="009A14DD"/>
    <w:rsid w:val="009A161A"/>
    <w:rsid w:val="009A2DC6"/>
    <w:rsid w:val="009A4221"/>
    <w:rsid w:val="009A6767"/>
    <w:rsid w:val="009C1166"/>
    <w:rsid w:val="009C1929"/>
    <w:rsid w:val="009C1D14"/>
    <w:rsid w:val="009C350E"/>
    <w:rsid w:val="009C4B66"/>
    <w:rsid w:val="009C7F29"/>
    <w:rsid w:val="009D4660"/>
    <w:rsid w:val="00A053B9"/>
    <w:rsid w:val="00A05859"/>
    <w:rsid w:val="00A13E50"/>
    <w:rsid w:val="00A14715"/>
    <w:rsid w:val="00A16444"/>
    <w:rsid w:val="00A238D6"/>
    <w:rsid w:val="00A25425"/>
    <w:rsid w:val="00A256F5"/>
    <w:rsid w:val="00A25769"/>
    <w:rsid w:val="00A444BD"/>
    <w:rsid w:val="00A50698"/>
    <w:rsid w:val="00A50814"/>
    <w:rsid w:val="00A52E3F"/>
    <w:rsid w:val="00A5478F"/>
    <w:rsid w:val="00A54B79"/>
    <w:rsid w:val="00A57B2B"/>
    <w:rsid w:val="00A61957"/>
    <w:rsid w:val="00A625B0"/>
    <w:rsid w:val="00A714B9"/>
    <w:rsid w:val="00A7215C"/>
    <w:rsid w:val="00A87AF7"/>
    <w:rsid w:val="00A92B81"/>
    <w:rsid w:val="00A932B6"/>
    <w:rsid w:val="00A979C9"/>
    <w:rsid w:val="00AA1681"/>
    <w:rsid w:val="00AF5D3F"/>
    <w:rsid w:val="00AF7120"/>
    <w:rsid w:val="00B003FA"/>
    <w:rsid w:val="00B04DFD"/>
    <w:rsid w:val="00B15668"/>
    <w:rsid w:val="00B177C6"/>
    <w:rsid w:val="00B22CB2"/>
    <w:rsid w:val="00B24427"/>
    <w:rsid w:val="00B25FFA"/>
    <w:rsid w:val="00B26C0A"/>
    <w:rsid w:val="00B35BC7"/>
    <w:rsid w:val="00B478DE"/>
    <w:rsid w:val="00B5530A"/>
    <w:rsid w:val="00B56708"/>
    <w:rsid w:val="00B6576F"/>
    <w:rsid w:val="00B66274"/>
    <w:rsid w:val="00B707FA"/>
    <w:rsid w:val="00B76FC5"/>
    <w:rsid w:val="00B81410"/>
    <w:rsid w:val="00B82827"/>
    <w:rsid w:val="00BA28F2"/>
    <w:rsid w:val="00BB2C1B"/>
    <w:rsid w:val="00BB38BA"/>
    <w:rsid w:val="00BB7AFB"/>
    <w:rsid w:val="00BD3BD9"/>
    <w:rsid w:val="00BF75E1"/>
    <w:rsid w:val="00C1091E"/>
    <w:rsid w:val="00C10E45"/>
    <w:rsid w:val="00C17914"/>
    <w:rsid w:val="00C26A59"/>
    <w:rsid w:val="00C2773C"/>
    <w:rsid w:val="00C34929"/>
    <w:rsid w:val="00C4160F"/>
    <w:rsid w:val="00C43B5B"/>
    <w:rsid w:val="00C45CE1"/>
    <w:rsid w:val="00C50787"/>
    <w:rsid w:val="00C625AD"/>
    <w:rsid w:val="00C639E6"/>
    <w:rsid w:val="00C670B7"/>
    <w:rsid w:val="00C7140E"/>
    <w:rsid w:val="00C726D5"/>
    <w:rsid w:val="00C83771"/>
    <w:rsid w:val="00C83DCC"/>
    <w:rsid w:val="00C84FE9"/>
    <w:rsid w:val="00C90E6A"/>
    <w:rsid w:val="00CA175D"/>
    <w:rsid w:val="00CA4B34"/>
    <w:rsid w:val="00CD2B98"/>
    <w:rsid w:val="00CE0560"/>
    <w:rsid w:val="00CE53FA"/>
    <w:rsid w:val="00CF3385"/>
    <w:rsid w:val="00CF6605"/>
    <w:rsid w:val="00D07DCC"/>
    <w:rsid w:val="00D10E36"/>
    <w:rsid w:val="00D11735"/>
    <w:rsid w:val="00D1285D"/>
    <w:rsid w:val="00D312B4"/>
    <w:rsid w:val="00D33C2C"/>
    <w:rsid w:val="00D65631"/>
    <w:rsid w:val="00D65C85"/>
    <w:rsid w:val="00D80E12"/>
    <w:rsid w:val="00D90BF2"/>
    <w:rsid w:val="00D92CED"/>
    <w:rsid w:val="00DC663A"/>
    <w:rsid w:val="00DD20C5"/>
    <w:rsid w:val="00DD546B"/>
    <w:rsid w:val="00DE26BF"/>
    <w:rsid w:val="00E0362B"/>
    <w:rsid w:val="00E071F2"/>
    <w:rsid w:val="00E1267A"/>
    <w:rsid w:val="00E15150"/>
    <w:rsid w:val="00E3298B"/>
    <w:rsid w:val="00E33317"/>
    <w:rsid w:val="00E35184"/>
    <w:rsid w:val="00E45413"/>
    <w:rsid w:val="00E549C7"/>
    <w:rsid w:val="00E61260"/>
    <w:rsid w:val="00E8526A"/>
    <w:rsid w:val="00E87ABE"/>
    <w:rsid w:val="00E91BE2"/>
    <w:rsid w:val="00EA242A"/>
    <w:rsid w:val="00EB6741"/>
    <w:rsid w:val="00ED2CF8"/>
    <w:rsid w:val="00EE1403"/>
    <w:rsid w:val="00EE6FE9"/>
    <w:rsid w:val="00EE7606"/>
    <w:rsid w:val="00EF0501"/>
    <w:rsid w:val="00EF5DDB"/>
    <w:rsid w:val="00F03A6E"/>
    <w:rsid w:val="00F04F1E"/>
    <w:rsid w:val="00F10A95"/>
    <w:rsid w:val="00F11D63"/>
    <w:rsid w:val="00F1410D"/>
    <w:rsid w:val="00F21C95"/>
    <w:rsid w:val="00F24D0E"/>
    <w:rsid w:val="00F26685"/>
    <w:rsid w:val="00F279FB"/>
    <w:rsid w:val="00F310EC"/>
    <w:rsid w:val="00F36B7A"/>
    <w:rsid w:val="00F46DE0"/>
    <w:rsid w:val="00F60651"/>
    <w:rsid w:val="00F629A8"/>
    <w:rsid w:val="00F6312C"/>
    <w:rsid w:val="00F64891"/>
    <w:rsid w:val="00F72181"/>
    <w:rsid w:val="00F747E0"/>
    <w:rsid w:val="00F74A52"/>
    <w:rsid w:val="00F82A6E"/>
    <w:rsid w:val="00FA33FF"/>
    <w:rsid w:val="00FC1CEE"/>
    <w:rsid w:val="00FD5F85"/>
    <w:rsid w:val="00FF41D3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FA55A759-8B25-4ABA-96B8-AFE5CC3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A2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C1CEE"/>
    <w:pPr>
      <w:keepNext/>
      <w:spacing w:line="240" w:lineRule="atLeast"/>
      <w:outlineLvl w:val="0"/>
    </w:pPr>
    <w:rPr>
      <w:rFonts w:cs="Arial"/>
      <w:b/>
      <w:bCs/>
      <w:kern w:val="32"/>
      <w:sz w:val="22"/>
      <w:szCs w:val="32"/>
      <w:u w:color="000000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295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95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610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610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E4BA2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rsid w:val="005E4BA2"/>
    <w:pPr>
      <w:tabs>
        <w:tab w:val="center" w:pos="4153"/>
        <w:tab w:val="right" w:pos="8306"/>
      </w:tabs>
    </w:pPr>
  </w:style>
  <w:style w:type="table" w:styleId="Tabel-Gitter">
    <w:name w:val="Table Grid"/>
    <w:basedOn w:val="Tabel-Normal"/>
    <w:uiPriority w:val="39"/>
    <w:rsid w:val="005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adelfiaDato">
    <w:name w:val="Filadelfia_Dato"/>
    <w:rsid w:val="00851406"/>
    <w:pPr>
      <w:spacing w:line="190" w:lineRule="exact"/>
    </w:pPr>
    <w:rPr>
      <w:rFonts w:ascii="Verdana" w:hAnsi="Verdana"/>
      <w:sz w:val="16"/>
      <w:szCs w:val="24"/>
      <w:lang w:eastAsia="en-US"/>
    </w:rPr>
  </w:style>
  <w:style w:type="paragraph" w:customStyle="1" w:styleId="FiladelfiaBundgr">
    <w:name w:val="Filadelfia_Bund_grå"/>
    <w:basedOn w:val="FiladelfiaDato"/>
    <w:rsid w:val="00851406"/>
    <w:rPr>
      <w:color w:val="999999"/>
      <w:sz w:val="15"/>
    </w:rPr>
  </w:style>
  <w:style w:type="paragraph" w:customStyle="1" w:styleId="FiladelfiaBrd">
    <w:name w:val="Filadelfia_Brød"/>
    <w:rsid w:val="005E4BA2"/>
    <w:pPr>
      <w:spacing w:line="240" w:lineRule="exact"/>
    </w:pPr>
    <w:rPr>
      <w:rFonts w:ascii="Verdana" w:hAnsi="Verdana"/>
      <w:szCs w:val="24"/>
      <w:lang w:eastAsia="en-US"/>
    </w:rPr>
  </w:style>
  <w:style w:type="paragraph" w:customStyle="1" w:styleId="BasicParagraph">
    <w:name w:val="[Basic Paragraph]"/>
    <w:basedOn w:val="Normal"/>
    <w:rsid w:val="005E4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customStyle="1" w:styleId="FiladelfiaDatomellemrum">
    <w:name w:val="Filadelfia_Dato_mellemrum"/>
    <w:basedOn w:val="FiladelfiaDato"/>
    <w:rsid w:val="005E4BA2"/>
    <w:pPr>
      <w:spacing w:line="150" w:lineRule="exact"/>
    </w:pPr>
  </w:style>
  <w:style w:type="character" w:styleId="Hyperlink">
    <w:name w:val="Hyperlink"/>
    <w:rsid w:val="00EC23D2"/>
    <w:rPr>
      <w:color w:val="0000FF"/>
      <w:u w:val="single"/>
    </w:rPr>
  </w:style>
  <w:style w:type="paragraph" w:customStyle="1" w:styleId="Filadelfiaadr">
    <w:name w:val="Filadelfia_adr"/>
    <w:basedOn w:val="FiladelfiaDato"/>
    <w:rsid w:val="00851406"/>
    <w:rPr>
      <w:sz w:val="15"/>
      <w:szCs w:val="14"/>
    </w:rPr>
  </w:style>
  <w:style w:type="character" w:customStyle="1" w:styleId="SidehovedTegn">
    <w:name w:val="Sidehoved Tegn"/>
    <w:link w:val="Sidehoved"/>
    <w:uiPriority w:val="99"/>
    <w:rsid w:val="0043040A"/>
    <w:rPr>
      <w:rFonts w:ascii="Verdana" w:hAnsi="Verdana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9029B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rsid w:val="007E2F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7E2F26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50771"/>
    <w:rPr>
      <w:rFonts w:ascii="Verdana" w:hAnsi="Verdana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360082"/>
    <w:pPr>
      <w:ind w:left="1304"/>
    </w:pPr>
    <w:rPr>
      <w:rFonts w:ascii="Times New Roman" w:hAnsi="Times New Roman"/>
      <w:sz w:val="24"/>
      <w:lang w:eastAsia="da-DK"/>
    </w:rPr>
  </w:style>
  <w:style w:type="character" w:styleId="Fremhv">
    <w:name w:val="Emphasis"/>
    <w:basedOn w:val="Standardskrifttypeiafsnit"/>
    <w:qFormat/>
    <w:rsid w:val="00B04DFD"/>
    <w:rPr>
      <w:i/>
      <w:iCs/>
    </w:rPr>
  </w:style>
  <w:style w:type="table" w:customStyle="1" w:styleId="Tabel-Gitter1">
    <w:name w:val="Tabel - Gitter1"/>
    <w:basedOn w:val="Tabel-Normal"/>
    <w:next w:val="Tabel-Gitter"/>
    <w:uiPriority w:val="39"/>
    <w:rsid w:val="007277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FC1CEE"/>
    <w:rPr>
      <w:rFonts w:ascii="Verdana" w:hAnsi="Verdana" w:cs="Arial"/>
      <w:b/>
      <w:bCs/>
      <w:kern w:val="32"/>
      <w:sz w:val="22"/>
      <w:szCs w:val="32"/>
      <w:u w:color="000000"/>
    </w:rPr>
  </w:style>
  <w:style w:type="character" w:styleId="Strk">
    <w:name w:val="Strong"/>
    <w:basedOn w:val="Standardskrifttypeiafsnit"/>
    <w:uiPriority w:val="22"/>
    <w:qFormat/>
    <w:rsid w:val="00FC1CEE"/>
  </w:style>
  <w:style w:type="paragraph" w:customStyle="1" w:styleId="Normal1">
    <w:name w:val="Normal1"/>
    <w:rsid w:val="00FC1CE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9610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610CF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610CF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00B7F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95F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295F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42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995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35070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0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94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4306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8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1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9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6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2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43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AFFE9E383854A9F33FF2767C07F9E" ma:contentTypeVersion="0" ma:contentTypeDescription="Opret et nyt dokument." ma:contentTypeScope="" ma:versionID="dc6385941057baa9d23173fa333a8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C226E-E1D9-4099-A48A-30C80C0C99D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0CD25-7EA5-41C8-94C4-A58EB57D3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7C13-7086-4834-921F-72E23260D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4395</Characters>
  <Application>Microsoft Office Word</Application>
  <DocSecurity>4</DocSecurity>
  <Lines>98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Filadelfia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Betina Stjernholm Sonne Krasilnikoff</dc:creator>
  <cp:lastModifiedBy>Lene Løvschall</cp:lastModifiedBy>
  <cp:revision>2</cp:revision>
  <cp:lastPrinted>2019-03-12T10:40:00Z</cp:lastPrinted>
  <dcterms:created xsi:type="dcterms:W3CDTF">2020-05-18T09:35:00Z</dcterms:created>
  <dcterms:modified xsi:type="dcterms:W3CDTF">2020-05-18T09:35:00Z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0x010100FABAFFE9E383854A9F33FF2767C07F9E</vt:lpwstr>
  </property>
</Properties>
</file>